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797A" w14:textId="55AD4C03" w:rsidR="00E16520" w:rsidRPr="00EF35DA" w:rsidRDefault="00E16520" w:rsidP="00EF35DA">
      <w:pPr>
        <w:jc w:val="center"/>
        <w:rPr>
          <w:b/>
          <w:bCs/>
          <w:u w:val="single"/>
        </w:rPr>
      </w:pPr>
      <w:r w:rsidRPr="00EF35DA">
        <w:rPr>
          <w:b/>
          <w:bCs/>
          <w:u w:val="single"/>
        </w:rPr>
        <w:t>Reasoning Chapter 4</w:t>
      </w:r>
      <w:r w:rsidR="007A59BE">
        <w:rPr>
          <w:b/>
          <w:bCs/>
          <w:u w:val="single"/>
        </w:rPr>
        <w:t xml:space="preserve"> (Answer Key Chapter 1)</w:t>
      </w:r>
    </w:p>
    <w:p w14:paraId="37CD4F71" w14:textId="0E572DE7" w:rsidR="00E16520" w:rsidRPr="00644CF1" w:rsidRDefault="00644CF1" w:rsidP="00E16520">
      <w:pPr>
        <w:pStyle w:val="ListParagraph"/>
        <w:numPr>
          <w:ilvl w:val="0"/>
          <w:numId w:val="1"/>
        </w:numPr>
      </w:pPr>
      <w:r>
        <w:t xml:space="preserve">Hilary was examining the differences between perfect squares of numbers separated by 5. She made the following conjecture: The differences always have the digit 5 in the ones place. For example, </w:t>
      </w:r>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=289-144=14</m:t>
        </m:r>
      </m:oMath>
      <w:r w:rsidRPr="00644CF1">
        <w:rPr>
          <w:rFonts w:eastAsiaTheme="minorEastAsia"/>
          <w:u w:val="single"/>
        </w:rPr>
        <w:t>5</w:t>
      </w:r>
    </w:p>
    <w:p w14:paraId="4D5088A5" w14:textId="24B5DE8D" w:rsidR="00644CF1" w:rsidRPr="00644CF1" w:rsidRDefault="00644CF1" w:rsidP="00644CF1">
      <w:pPr>
        <w:pStyle w:val="ListParagraph"/>
        <w:numPr>
          <w:ilvl w:val="0"/>
          <w:numId w:val="2"/>
        </w:numPr>
      </w:pPr>
      <w:r w:rsidRPr="00644CF1">
        <w:rPr>
          <w:rFonts w:eastAsiaTheme="minorEastAsia"/>
        </w:rPr>
        <w:t>Gather evidence to support Hilary’s conjecture.</w:t>
      </w:r>
    </w:p>
    <w:p w14:paraId="70279BBD" w14:textId="4EB09A70" w:rsidR="00644CF1" w:rsidRPr="00644CF1" w:rsidRDefault="00644CF1" w:rsidP="00644CF1">
      <w:pPr>
        <w:pStyle w:val="ListParagraph"/>
        <w:numPr>
          <w:ilvl w:val="0"/>
          <w:numId w:val="2"/>
        </w:numPr>
      </w:pPr>
      <w:r w:rsidRPr="00644CF1">
        <w:rPr>
          <w:rFonts w:eastAsiaTheme="minorEastAsia"/>
        </w:rPr>
        <w:t>Is her conjecture reasonable? Explain.</w:t>
      </w:r>
    </w:p>
    <w:p w14:paraId="682193ED" w14:textId="21A6A7FC" w:rsidR="00644CF1" w:rsidRDefault="00644CF1" w:rsidP="00644CF1">
      <w:pPr>
        <w:pStyle w:val="ListParagraph"/>
        <w:numPr>
          <w:ilvl w:val="0"/>
          <w:numId w:val="1"/>
        </w:numPr>
      </w:pPr>
      <w:r>
        <w:t>Denyse works part time at a grocery store. She notices that the store is very busy when she works in the afternoon from 4 to 7 p.m., but it is less busy when she works in the evening from 7 to 10 p.m. What conjecture can you make for this situation? Justify your conjecture.</w:t>
      </w:r>
    </w:p>
    <w:p w14:paraId="57F9FBBF" w14:textId="7449FAFC" w:rsidR="00644CF1" w:rsidRDefault="00644CF1" w:rsidP="00644CF1">
      <w:pPr>
        <w:pStyle w:val="ListParagraph"/>
        <w:numPr>
          <w:ilvl w:val="0"/>
          <w:numId w:val="1"/>
        </w:numPr>
      </w:pPr>
      <w:r>
        <w:t>Heather claimed that th</w:t>
      </w:r>
      <w:r w:rsidR="007A59BE">
        <w:t>e</w:t>
      </w:r>
      <w:r>
        <w:t xml:space="preserve"> sum of two multiples of 4 is a multiple of 8. Is Heather’s conjecture reasonable? Explain. If it is not reasonable, find a counterexample. </w:t>
      </w:r>
    </w:p>
    <w:p w14:paraId="722847CA" w14:textId="2FFB0A93" w:rsidR="00644CF1" w:rsidRDefault="00644CF1" w:rsidP="00644CF1">
      <w:pPr>
        <w:pStyle w:val="ListParagraph"/>
        <w:numPr>
          <w:ilvl w:val="0"/>
          <w:numId w:val="1"/>
        </w:numPr>
      </w:pPr>
      <w:r>
        <w:t>Prove that the sum of two consecutive perfect squares is always an odd number.</w:t>
      </w:r>
    </w:p>
    <w:p w14:paraId="4CD16A11" w14:textId="07EC4225" w:rsidR="00644CF1" w:rsidRDefault="00644CF1" w:rsidP="00644CF1">
      <w:pPr>
        <w:pStyle w:val="ListParagraph"/>
        <w:numPr>
          <w:ilvl w:val="0"/>
          <w:numId w:val="1"/>
        </w:numPr>
      </w:pPr>
      <w:r>
        <w:t>Prove that the following number trick will always result in 6: Choose any number, add 3, multiply by 2, add 6, divide by 2, subtract your starting number.</w:t>
      </w:r>
    </w:p>
    <w:p w14:paraId="7AD1FE78" w14:textId="40D60C93" w:rsidR="00644CF1" w:rsidRPr="0079320F" w:rsidRDefault="00644CF1" w:rsidP="00644CF1">
      <w:pPr>
        <w:pStyle w:val="ListParagraph"/>
        <w:numPr>
          <w:ilvl w:val="0"/>
          <w:numId w:val="1"/>
        </w:numPr>
      </w:pPr>
      <w:r>
        <w:t xml:space="preserve">Judd presented the following argument: Inuvik, NWT, is above the Arctic Circle, which is at a latitude of </w:t>
      </w:r>
      <m:oMath>
        <m:r>
          <w:rPr>
            <w:rFonts w:ascii="Cambria Math" w:hAnsi="Cambria Math"/>
          </w:rPr>
          <m:t>66°</m:t>
        </m:r>
      </m:oMath>
      <w:r>
        <w:rPr>
          <w:rFonts w:eastAsiaTheme="minorEastAsia"/>
        </w:rPr>
        <w:t xml:space="preserve"> north of the equator. Places north of the Arctic Circle have cold, snowy winters. Winnipeg is at a latitude of 52</w:t>
      </w:r>
      <m:oMath>
        <m:r>
          <w:rPr>
            <w:rFonts w:ascii="Cambria Math" w:eastAsiaTheme="minorEastAsia" w:hAnsi="Cambria Math"/>
          </w:rPr>
          <m:t>°</m:t>
        </m:r>
      </m:oMath>
      <w:r>
        <w:rPr>
          <w:rFonts w:eastAsiaTheme="minorEastAsia"/>
        </w:rPr>
        <w:t xml:space="preserve"> north of the equator. Therefore, Winnipeg does not have cold, snowy winters. IS Judd’s argument reasonable? If not, identify the errors in his reasoning.</w:t>
      </w:r>
    </w:p>
    <w:p w14:paraId="0E74747B" w14:textId="35A581FD" w:rsidR="0079320F" w:rsidRDefault="0079320F" w:rsidP="0079320F"/>
    <w:p w14:paraId="7A3FB620" w14:textId="236EAB30" w:rsidR="00EF35DA" w:rsidRPr="00EF35DA" w:rsidRDefault="0079320F" w:rsidP="00EF35DA">
      <w:pPr>
        <w:jc w:val="center"/>
        <w:rPr>
          <w:b/>
          <w:bCs/>
          <w:u w:val="single"/>
        </w:rPr>
      </w:pPr>
      <w:r w:rsidRPr="00EF35DA">
        <w:rPr>
          <w:b/>
          <w:bCs/>
          <w:u w:val="single"/>
        </w:rPr>
        <w:t>Geometry Chapter 2</w:t>
      </w:r>
    </w:p>
    <w:p w14:paraId="4F1AB8B0" w14:textId="75B141A8" w:rsidR="0079320F" w:rsidRPr="0079320F" w:rsidRDefault="00D928B8" w:rsidP="0079320F">
      <w:pPr>
        <w:pStyle w:val="ListParagraph"/>
        <w:numPr>
          <w:ilvl w:val="0"/>
          <w:numId w:val="3"/>
        </w:numPr>
      </w:pPr>
      <w:r>
        <w:rPr>
          <w:noProof/>
        </w:rPr>
        <w:drawing>
          <wp:anchor distT="0" distB="0" distL="114300" distR="114300" simplePos="0" relativeHeight="251658240" behindDoc="1" locked="0" layoutInCell="1" allowOverlap="1" wp14:anchorId="638FAF81" wp14:editId="3362E44A">
            <wp:simplePos x="0" y="0"/>
            <wp:positionH relativeFrom="column">
              <wp:posOffset>3358515</wp:posOffset>
            </wp:positionH>
            <wp:positionV relativeFrom="paragraph">
              <wp:posOffset>255270</wp:posOffset>
            </wp:positionV>
            <wp:extent cx="1466215" cy="1140460"/>
            <wp:effectExtent l="0" t="0" r="0" b="2540"/>
            <wp:wrapTight wrapText="bothSides">
              <wp:wrapPolygon edited="0">
                <wp:start x="0" y="0"/>
                <wp:lineTo x="0" y="21408"/>
                <wp:lineTo x="21329" y="21408"/>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66215" cy="1140460"/>
                    </a:xfrm>
                    <a:prstGeom prst="rect">
                      <a:avLst/>
                    </a:prstGeom>
                  </pic:spPr>
                </pic:pic>
              </a:graphicData>
            </a:graphic>
            <wp14:sizeRelH relativeFrom="page">
              <wp14:pctWidth>0</wp14:pctWidth>
            </wp14:sizeRelH>
            <wp14:sizeRelV relativeFrom="page">
              <wp14:pctHeight>0</wp14:pctHeight>
            </wp14:sizeRelV>
          </wp:anchor>
        </w:drawing>
      </w:r>
      <w:r w:rsidR="0079320F">
        <w:t xml:space="preserve">Determine whether each pair of angle measures can be used to prove that AB </w:t>
      </w:r>
      <m:oMath>
        <m:r>
          <w:rPr>
            <w:rFonts w:ascii="Cambria Math" w:hAnsi="Cambria Math"/>
          </w:rPr>
          <m:t>∥</m:t>
        </m:r>
      </m:oMath>
      <w:r w:rsidR="0079320F">
        <w:rPr>
          <w:rFonts w:eastAsiaTheme="minorEastAsia"/>
        </w:rPr>
        <w:t xml:space="preserve"> CD. State how you know.</w:t>
      </w:r>
    </w:p>
    <w:p w14:paraId="02B0AEBE" w14:textId="62FFF176" w:rsidR="0079320F" w:rsidRPr="0079320F" w:rsidRDefault="0079320F" w:rsidP="0079320F">
      <w:pPr>
        <w:pStyle w:val="ListParagraph"/>
        <w:numPr>
          <w:ilvl w:val="0"/>
          <w:numId w:val="4"/>
        </w:numPr>
      </w:pPr>
      <m:oMath>
        <m:r>
          <w:rPr>
            <w:rFonts w:ascii="Cambria Math" w:hAnsi="Cambria Math"/>
          </w:rPr>
          <m:t xml:space="preserve">∠PQA=57° and </m:t>
        </m:r>
        <m:r>
          <w:rPr>
            <w:rFonts w:ascii="Cambria Math" w:hAnsi="Cambria Math"/>
          </w:rPr>
          <m:t>∠</m:t>
        </m:r>
        <m:r>
          <w:rPr>
            <w:rFonts w:ascii="Cambria Math" w:hAnsi="Cambria Math"/>
          </w:rPr>
          <m:t>DRS=57°</m:t>
        </m:r>
      </m:oMath>
    </w:p>
    <w:p w14:paraId="00BD1F7A" w14:textId="7C44B5BB" w:rsidR="0079320F" w:rsidRPr="00644CF1" w:rsidRDefault="0079320F" w:rsidP="0079320F">
      <w:pPr>
        <w:pStyle w:val="ListParagraph"/>
        <w:numPr>
          <w:ilvl w:val="0"/>
          <w:numId w:val="4"/>
        </w:numPr>
      </w:pPr>
      <m:oMath>
        <m:r>
          <w:rPr>
            <w:rFonts w:ascii="Cambria Math" w:hAnsi="Cambria Math"/>
          </w:rPr>
          <m:t>∠</m:t>
        </m:r>
        <m:r>
          <w:rPr>
            <w:rFonts w:ascii="Cambria Math" w:hAnsi="Cambria Math"/>
          </w:rPr>
          <m:t>AQR</m:t>
        </m:r>
        <m:r>
          <w:rPr>
            <w:rFonts w:ascii="Cambria Math" w:hAnsi="Cambria Math"/>
          </w:rPr>
          <m:t>=</m:t>
        </m:r>
        <m:r>
          <w:rPr>
            <w:rFonts w:ascii="Cambria Math" w:hAnsi="Cambria Math"/>
          </w:rPr>
          <m:t>123</m:t>
        </m:r>
        <m:r>
          <w:rPr>
            <w:rFonts w:ascii="Cambria Math" w:hAnsi="Cambria Math"/>
          </w:rPr>
          <m:t>° and ∠</m:t>
        </m:r>
        <m:r>
          <w:rPr>
            <w:rFonts w:ascii="Cambria Math" w:hAnsi="Cambria Math"/>
          </w:rPr>
          <m:t>QR</m:t>
        </m:r>
        <m:r>
          <w:rPr>
            <w:rFonts w:ascii="Cambria Math" w:hAnsi="Cambria Math"/>
          </w:rPr>
          <m:t>D=</m:t>
        </m:r>
        <m:r>
          <w:rPr>
            <w:rFonts w:ascii="Cambria Math" w:hAnsi="Cambria Math"/>
          </w:rPr>
          <m:t>123</m:t>
        </m:r>
        <m:r>
          <w:rPr>
            <w:rFonts w:ascii="Cambria Math" w:hAnsi="Cambria Math"/>
          </w:rPr>
          <m:t>°</m:t>
        </m:r>
      </m:oMath>
    </w:p>
    <w:p w14:paraId="46B89548" w14:textId="60A3298A" w:rsidR="0079320F" w:rsidRPr="00644CF1" w:rsidRDefault="0079320F" w:rsidP="0079320F">
      <w:pPr>
        <w:pStyle w:val="ListParagraph"/>
        <w:numPr>
          <w:ilvl w:val="0"/>
          <w:numId w:val="4"/>
        </w:numPr>
      </w:pPr>
      <m:oMath>
        <m:r>
          <w:rPr>
            <w:rFonts w:ascii="Cambria Math" w:hAnsi="Cambria Math"/>
          </w:rPr>
          <m:t>∠</m:t>
        </m:r>
        <m:r>
          <w:rPr>
            <w:rFonts w:ascii="Cambria Math" w:hAnsi="Cambria Math"/>
          </w:rPr>
          <m:t>QRC</m:t>
        </m:r>
        <m:r>
          <w:rPr>
            <w:rFonts w:ascii="Cambria Math" w:hAnsi="Cambria Math"/>
          </w:rPr>
          <m:t>=57° and ∠DRS=57°</m:t>
        </m:r>
      </m:oMath>
    </w:p>
    <w:p w14:paraId="7034A97A" w14:textId="145A39CD" w:rsidR="0079320F" w:rsidRPr="00644CF1" w:rsidRDefault="0079320F" w:rsidP="0079320F">
      <w:pPr>
        <w:pStyle w:val="ListParagraph"/>
        <w:numPr>
          <w:ilvl w:val="0"/>
          <w:numId w:val="4"/>
        </w:numPr>
      </w:pPr>
      <m:oMath>
        <m:r>
          <w:rPr>
            <w:rFonts w:ascii="Cambria Math" w:hAnsi="Cambria Math"/>
          </w:rPr>
          <m:t>∠</m:t>
        </m:r>
        <m:r>
          <w:rPr>
            <w:rFonts w:ascii="Cambria Math" w:hAnsi="Cambria Math"/>
          </w:rPr>
          <m:t>BQR</m:t>
        </m:r>
        <m:r>
          <w:rPr>
            <w:rFonts w:ascii="Cambria Math" w:hAnsi="Cambria Math"/>
          </w:rPr>
          <m:t>=57° and ∠</m:t>
        </m:r>
        <m:r>
          <w:rPr>
            <w:rFonts w:ascii="Cambria Math" w:hAnsi="Cambria Math"/>
          </w:rPr>
          <m:t>QRD</m:t>
        </m:r>
        <m:r>
          <w:rPr>
            <w:rFonts w:ascii="Cambria Math" w:hAnsi="Cambria Math"/>
          </w:rPr>
          <m:t>=</m:t>
        </m:r>
        <m:r>
          <w:rPr>
            <w:rFonts w:ascii="Cambria Math" w:hAnsi="Cambria Math"/>
          </w:rPr>
          <m:t>123</m:t>
        </m:r>
        <m:r>
          <w:rPr>
            <w:rFonts w:ascii="Cambria Math" w:hAnsi="Cambria Math"/>
          </w:rPr>
          <m:t>°</m:t>
        </m:r>
      </m:oMath>
    </w:p>
    <w:p w14:paraId="2F569672" w14:textId="70B9D06B" w:rsidR="0079320F" w:rsidRPr="00D928B8" w:rsidRDefault="0079320F" w:rsidP="0079320F">
      <w:pPr>
        <w:pStyle w:val="ListParagraph"/>
        <w:numPr>
          <w:ilvl w:val="0"/>
          <w:numId w:val="4"/>
        </w:numPr>
      </w:pPr>
      <m:oMath>
        <m:r>
          <w:rPr>
            <w:rFonts w:ascii="Cambria Math" w:hAnsi="Cambria Math"/>
          </w:rPr>
          <m:t>∠PQA=57° and ∠</m:t>
        </m:r>
        <m:r>
          <w:rPr>
            <w:rFonts w:ascii="Cambria Math" w:hAnsi="Cambria Math"/>
          </w:rPr>
          <m:t>QRC</m:t>
        </m:r>
        <m:r>
          <w:rPr>
            <w:rFonts w:ascii="Cambria Math" w:hAnsi="Cambria Math"/>
          </w:rPr>
          <m:t>=57°</m:t>
        </m:r>
      </m:oMath>
    </w:p>
    <w:p w14:paraId="237D9794" w14:textId="1559281C" w:rsidR="00D928B8" w:rsidRDefault="00D928B8" w:rsidP="00D928B8"/>
    <w:p w14:paraId="7E83679B" w14:textId="2C30B914" w:rsidR="00D928B8" w:rsidRPr="00D928B8" w:rsidRDefault="00D928B8" w:rsidP="00D928B8">
      <w:pPr>
        <w:pStyle w:val="ListParagraph"/>
        <w:numPr>
          <w:ilvl w:val="0"/>
          <w:numId w:val="3"/>
        </w:numPr>
      </w:pPr>
      <w:r>
        <w:rPr>
          <w:noProof/>
        </w:rPr>
        <w:drawing>
          <wp:anchor distT="0" distB="0" distL="114300" distR="114300" simplePos="0" relativeHeight="251659264" behindDoc="1" locked="0" layoutInCell="1" allowOverlap="1" wp14:anchorId="06E37146" wp14:editId="2F1FBF0D">
            <wp:simplePos x="0" y="0"/>
            <wp:positionH relativeFrom="column">
              <wp:posOffset>2063650</wp:posOffset>
            </wp:positionH>
            <wp:positionV relativeFrom="paragraph">
              <wp:posOffset>25224</wp:posOffset>
            </wp:positionV>
            <wp:extent cx="2597785" cy="2312670"/>
            <wp:effectExtent l="0" t="0" r="5715" b="0"/>
            <wp:wrapTight wrapText="bothSides">
              <wp:wrapPolygon edited="0">
                <wp:start x="0" y="0"/>
                <wp:lineTo x="0" y="21470"/>
                <wp:lineTo x="21542" y="21470"/>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97785" cy="2312670"/>
                    </a:xfrm>
                    <a:prstGeom prst="rect">
                      <a:avLst/>
                    </a:prstGeom>
                  </pic:spPr>
                </pic:pic>
              </a:graphicData>
            </a:graphic>
            <wp14:sizeRelH relativeFrom="page">
              <wp14:pctWidth>0</wp14:pctWidth>
            </wp14:sizeRelH>
            <wp14:sizeRelV relativeFrom="page">
              <wp14:pctHeight>0</wp14:pctHeight>
            </wp14:sizeRelV>
          </wp:anchor>
        </w:drawing>
      </w:r>
      <w:r>
        <w:t xml:space="preserve">Prove that </w:t>
      </w:r>
      <w:r>
        <w:t xml:space="preserve">AB </w:t>
      </w:r>
      <m:oMath>
        <m:r>
          <w:rPr>
            <w:rFonts w:ascii="Cambria Math" w:hAnsi="Cambria Math"/>
          </w:rPr>
          <m:t>∥</m:t>
        </m:r>
      </m:oMath>
      <w:r>
        <w:rPr>
          <w:rFonts w:eastAsiaTheme="minorEastAsia"/>
        </w:rPr>
        <w:t xml:space="preserve"> CD</w:t>
      </w:r>
    </w:p>
    <w:p w14:paraId="546D811A" w14:textId="7796F59B" w:rsidR="00D928B8" w:rsidRPr="00644CF1" w:rsidRDefault="00D928B8" w:rsidP="00D928B8">
      <w:pPr>
        <w:pStyle w:val="ListParagraph"/>
      </w:pPr>
    </w:p>
    <w:p w14:paraId="4D9BEFBE" w14:textId="77777777" w:rsidR="00D928B8" w:rsidRDefault="00D928B8" w:rsidP="0079320F"/>
    <w:p w14:paraId="7CD68E97" w14:textId="77777777" w:rsidR="00D928B8" w:rsidRDefault="00D928B8" w:rsidP="0079320F"/>
    <w:p w14:paraId="1CAB1DC9" w14:textId="77777777" w:rsidR="00D928B8" w:rsidRDefault="00D928B8" w:rsidP="0079320F"/>
    <w:p w14:paraId="5317D535" w14:textId="77777777" w:rsidR="00D928B8" w:rsidRDefault="00D928B8" w:rsidP="0079320F"/>
    <w:p w14:paraId="49751DDB" w14:textId="6438EF3B" w:rsidR="00D928B8" w:rsidRDefault="00D928B8" w:rsidP="0079320F"/>
    <w:p w14:paraId="773EA8C2" w14:textId="39DD241F" w:rsidR="00D928B8" w:rsidRDefault="00D928B8" w:rsidP="0079320F"/>
    <w:p w14:paraId="73BF86A9" w14:textId="159DF397" w:rsidR="00D928B8" w:rsidRDefault="00D928B8" w:rsidP="0079320F"/>
    <w:p w14:paraId="67969470" w14:textId="16C96974" w:rsidR="00D928B8" w:rsidRDefault="00D928B8" w:rsidP="0079320F"/>
    <w:p w14:paraId="47DF35AC" w14:textId="591AD99B" w:rsidR="00D928B8" w:rsidRDefault="00D928B8" w:rsidP="0079320F"/>
    <w:p w14:paraId="761AEC24" w14:textId="01E2234F" w:rsidR="00D928B8" w:rsidRDefault="00D928B8" w:rsidP="0079320F"/>
    <w:p w14:paraId="5B71357C" w14:textId="211DC133" w:rsidR="00D928B8" w:rsidRDefault="00D928B8" w:rsidP="0079320F"/>
    <w:p w14:paraId="0D898245" w14:textId="7CCB4D31" w:rsidR="00D928B8" w:rsidRDefault="00D928B8" w:rsidP="00D928B8">
      <w:pPr>
        <w:pStyle w:val="ListParagraph"/>
        <w:numPr>
          <w:ilvl w:val="0"/>
          <w:numId w:val="3"/>
        </w:numPr>
      </w:pPr>
      <w:r>
        <w:rPr>
          <w:noProof/>
        </w:rPr>
        <w:lastRenderedPageBreak/>
        <w:drawing>
          <wp:anchor distT="0" distB="0" distL="114300" distR="114300" simplePos="0" relativeHeight="251660288" behindDoc="1" locked="0" layoutInCell="1" allowOverlap="1" wp14:anchorId="1D01F302" wp14:editId="1EE23624">
            <wp:simplePos x="0" y="0"/>
            <wp:positionH relativeFrom="column">
              <wp:posOffset>1955549</wp:posOffset>
            </wp:positionH>
            <wp:positionV relativeFrom="paragraph">
              <wp:posOffset>157</wp:posOffset>
            </wp:positionV>
            <wp:extent cx="2346260" cy="2217345"/>
            <wp:effectExtent l="0" t="0" r="3810" b="5715"/>
            <wp:wrapTight wrapText="bothSides">
              <wp:wrapPolygon edited="0">
                <wp:start x="0" y="0"/>
                <wp:lineTo x="0" y="21532"/>
                <wp:lineTo x="21518" y="21532"/>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346260" cy="2217345"/>
                    </a:xfrm>
                    <a:prstGeom prst="rect">
                      <a:avLst/>
                    </a:prstGeom>
                  </pic:spPr>
                </pic:pic>
              </a:graphicData>
            </a:graphic>
            <wp14:sizeRelH relativeFrom="page">
              <wp14:pctWidth>0</wp14:pctWidth>
            </wp14:sizeRelH>
            <wp14:sizeRelV relativeFrom="page">
              <wp14:pctHeight>0</wp14:pctHeight>
            </wp14:sizeRelV>
          </wp:anchor>
        </w:drawing>
      </w:r>
      <w:r>
        <w:t>Prove that AC</w:t>
      </w:r>
      <w:r>
        <w:t xml:space="preserve"> </w:t>
      </w:r>
      <m:oMath>
        <m:r>
          <w:rPr>
            <w:rFonts w:ascii="Cambria Math" w:hAnsi="Cambria Math"/>
          </w:rPr>
          <m:t>∥</m:t>
        </m:r>
      </m:oMath>
      <w:r>
        <w:rPr>
          <w:rFonts w:eastAsiaTheme="minorEastAsia"/>
        </w:rPr>
        <w:t xml:space="preserve"> </w:t>
      </w:r>
      <w:r>
        <w:rPr>
          <w:rFonts w:eastAsiaTheme="minorEastAsia"/>
        </w:rPr>
        <w:t>GI</w:t>
      </w:r>
    </w:p>
    <w:p w14:paraId="6C902051" w14:textId="1E5D4BB0" w:rsidR="0079320F" w:rsidRDefault="0079320F" w:rsidP="0079320F"/>
    <w:p w14:paraId="7C2D4E37" w14:textId="191DD43A" w:rsidR="00D928B8" w:rsidRDefault="00D928B8" w:rsidP="0079320F"/>
    <w:p w14:paraId="286380AD" w14:textId="0C4C2AE4" w:rsidR="00D928B8" w:rsidRDefault="00D928B8" w:rsidP="0079320F"/>
    <w:p w14:paraId="61162F96" w14:textId="2B2C87A0" w:rsidR="00D928B8" w:rsidRDefault="00D928B8" w:rsidP="0079320F"/>
    <w:p w14:paraId="665BE1CF" w14:textId="6DF2B67C" w:rsidR="00D928B8" w:rsidRDefault="00D928B8" w:rsidP="0079320F"/>
    <w:p w14:paraId="134FAFA8" w14:textId="73127634" w:rsidR="00D928B8" w:rsidRDefault="00D928B8" w:rsidP="0079320F"/>
    <w:p w14:paraId="264D8F3F" w14:textId="087D1C29" w:rsidR="00D928B8" w:rsidRDefault="00D928B8" w:rsidP="0079320F"/>
    <w:p w14:paraId="42AE142E" w14:textId="2B4906E6" w:rsidR="00D928B8" w:rsidRDefault="00D928B8" w:rsidP="0079320F"/>
    <w:p w14:paraId="2B9A6565" w14:textId="5D30A43D" w:rsidR="00D928B8" w:rsidRDefault="00D928B8" w:rsidP="0079320F"/>
    <w:p w14:paraId="7DD4061C" w14:textId="49FB60F9" w:rsidR="00D928B8" w:rsidRDefault="00D928B8" w:rsidP="0079320F"/>
    <w:p w14:paraId="232A08FD" w14:textId="2BE5B1A2" w:rsidR="00D928B8" w:rsidRDefault="00D928B8" w:rsidP="00D928B8">
      <w:pPr>
        <w:pStyle w:val="ListParagraph"/>
        <w:numPr>
          <w:ilvl w:val="0"/>
          <w:numId w:val="3"/>
        </w:numPr>
      </w:pPr>
      <w:r>
        <w:t>Omit</w:t>
      </w:r>
    </w:p>
    <w:p w14:paraId="6A85BF90" w14:textId="24D8CCB9" w:rsidR="00D928B8" w:rsidRPr="00D928B8" w:rsidRDefault="00D928B8" w:rsidP="00D928B8">
      <w:pPr>
        <w:pStyle w:val="ListParagraph"/>
        <w:numPr>
          <w:ilvl w:val="0"/>
          <w:numId w:val="3"/>
        </w:numPr>
        <w:rPr>
          <w:rFonts w:eastAsiaTheme="minorEastAsia"/>
        </w:rPr>
      </w:pPr>
      <w:r>
        <w:rPr>
          <w:rFonts w:eastAsiaTheme="minorEastAsia"/>
          <w:noProof/>
        </w:rPr>
        <w:drawing>
          <wp:anchor distT="0" distB="0" distL="114300" distR="114300" simplePos="0" relativeHeight="251661312" behindDoc="1" locked="0" layoutInCell="1" allowOverlap="1" wp14:anchorId="7DA609D9" wp14:editId="2AB72B59">
            <wp:simplePos x="0" y="0"/>
            <wp:positionH relativeFrom="column">
              <wp:posOffset>1892136</wp:posOffset>
            </wp:positionH>
            <wp:positionV relativeFrom="paragraph">
              <wp:posOffset>43588</wp:posOffset>
            </wp:positionV>
            <wp:extent cx="2621280" cy="1236345"/>
            <wp:effectExtent l="0" t="0" r="0" b="0"/>
            <wp:wrapTight wrapText="bothSides">
              <wp:wrapPolygon edited="0">
                <wp:start x="0" y="0"/>
                <wp:lineTo x="0" y="21300"/>
                <wp:lineTo x="21453" y="21300"/>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621280" cy="1236345"/>
                    </a:xfrm>
                    <a:prstGeom prst="rect">
                      <a:avLst/>
                    </a:prstGeom>
                  </pic:spPr>
                </pic:pic>
              </a:graphicData>
            </a:graphic>
            <wp14:sizeRelH relativeFrom="page">
              <wp14:pctWidth>0</wp14:pctWidth>
            </wp14:sizeRelH>
            <wp14:sizeRelV relativeFrom="page">
              <wp14:pctHeight>0</wp14:pctHeight>
            </wp14:sizeRelV>
          </wp:anchor>
        </w:drawing>
      </w:r>
      <w:r>
        <w:t xml:space="preserve">Given </w:t>
      </w:r>
      <m:oMath>
        <m:r>
          <w:rPr>
            <w:rFonts w:ascii="Cambria Math" w:hAnsi="Cambria Math"/>
          </w:rPr>
          <m:t>∠</m:t>
        </m:r>
        <m:r>
          <w:rPr>
            <w:rFonts w:ascii="Cambria Math" w:hAnsi="Cambria Math"/>
          </w:rPr>
          <m:t>SQT</m:t>
        </m:r>
        <m:r>
          <w:rPr>
            <w:rFonts w:ascii="Cambria Math" w:hAnsi="Cambria Math"/>
          </w:rPr>
          <m:t>=</m:t>
        </m:r>
        <m:r>
          <w:rPr>
            <w:rFonts w:ascii="Cambria Math" w:hAnsi="Cambria Math"/>
          </w:rPr>
          <m:t>83</m:t>
        </m:r>
        <m:r>
          <w:rPr>
            <w:rFonts w:ascii="Cambria Math" w:hAnsi="Cambria Math"/>
          </w:rPr>
          <m:t>°</m:t>
        </m:r>
      </m:oMath>
    </w:p>
    <w:p w14:paraId="0C8439A6" w14:textId="332D8FD9" w:rsidR="00D928B8" w:rsidRPr="00D928B8" w:rsidRDefault="00D928B8" w:rsidP="00D928B8">
      <w:pPr>
        <w:pStyle w:val="ListParagraph"/>
        <w:rPr>
          <w:rFonts w:eastAsiaTheme="minorEastAsia"/>
        </w:rPr>
      </w:pPr>
      <m:oMathPara>
        <m:oMathParaPr>
          <m:jc m:val="left"/>
        </m:oMathParaPr>
        <m:oMath>
          <m:r>
            <w:rPr>
              <w:rFonts w:ascii="Cambria Math" w:hAnsi="Cambria Math"/>
            </w:rPr>
            <m:t>∠</m:t>
          </m:r>
          <m:r>
            <w:rPr>
              <w:rFonts w:ascii="Cambria Math" w:hAnsi="Cambria Math"/>
            </w:rPr>
            <m:t>QTU</m:t>
          </m:r>
          <m:r>
            <w:rPr>
              <w:rFonts w:ascii="Cambria Math" w:hAnsi="Cambria Math"/>
            </w:rPr>
            <m:t>=</m:t>
          </m:r>
          <m:r>
            <w:rPr>
              <w:rFonts w:ascii="Cambria Math" w:hAnsi="Cambria Math"/>
            </w:rPr>
            <m:t>151</m:t>
          </m:r>
          <m:r>
            <w:rPr>
              <w:rFonts w:ascii="Cambria Math" w:hAnsi="Cambria Math"/>
            </w:rPr>
            <m:t>°</m:t>
          </m:r>
        </m:oMath>
      </m:oMathPara>
    </w:p>
    <w:p w14:paraId="75F454AA" w14:textId="2477D951" w:rsidR="00D928B8" w:rsidRDefault="00D928B8" w:rsidP="00D928B8">
      <w:pPr>
        <w:pStyle w:val="ListParagraph"/>
        <w:rPr>
          <w:rFonts w:eastAsiaTheme="minorEastAsia"/>
        </w:rPr>
      </w:pPr>
      <w:r>
        <w:t>RP</w:t>
      </w:r>
      <w:r>
        <w:t xml:space="preserve"> </w:t>
      </w:r>
      <m:oMath>
        <m:r>
          <w:rPr>
            <w:rFonts w:ascii="Cambria Math" w:hAnsi="Cambria Math"/>
          </w:rPr>
          <m:t>∥</m:t>
        </m:r>
      </m:oMath>
      <w:r>
        <w:rPr>
          <w:rFonts w:eastAsiaTheme="minorEastAsia"/>
        </w:rPr>
        <w:t xml:space="preserve"> </w:t>
      </w:r>
      <w:r>
        <w:rPr>
          <w:rFonts w:eastAsiaTheme="minorEastAsia"/>
        </w:rPr>
        <w:t>SU</w:t>
      </w:r>
    </w:p>
    <w:p w14:paraId="7DAC3C6C" w14:textId="6BA2AA85" w:rsidR="00D928B8" w:rsidRDefault="00D928B8" w:rsidP="00D928B8">
      <w:pPr>
        <w:pStyle w:val="ListParagraph"/>
        <w:rPr>
          <w:rFonts w:eastAsiaTheme="minorEastAsia"/>
        </w:rPr>
      </w:pPr>
    </w:p>
    <w:p w14:paraId="5FB7C633" w14:textId="2C3295F2" w:rsidR="00D928B8" w:rsidRDefault="00D928B8" w:rsidP="00D928B8">
      <w:pPr>
        <w:pStyle w:val="ListParagraph"/>
        <w:rPr>
          <w:rFonts w:eastAsiaTheme="minorEastAsia"/>
        </w:rPr>
      </w:pPr>
    </w:p>
    <w:p w14:paraId="2BAF3C5B" w14:textId="492E2554" w:rsidR="00D928B8" w:rsidRDefault="00D928B8" w:rsidP="00D928B8">
      <w:pPr>
        <w:pStyle w:val="ListParagraph"/>
        <w:rPr>
          <w:rFonts w:eastAsiaTheme="minorEastAsia"/>
        </w:rPr>
      </w:pPr>
    </w:p>
    <w:p w14:paraId="0A5AD692" w14:textId="59E6445A" w:rsidR="00D928B8" w:rsidRDefault="00D928B8" w:rsidP="00D928B8">
      <w:pPr>
        <w:pStyle w:val="ListParagraph"/>
        <w:rPr>
          <w:rFonts w:eastAsiaTheme="minorEastAsia"/>
        </w:rPr>
      </w:pPr>
    </w:p>
    <w:p w14:paraId="71D91C11" w14:textId="0A17F9E5" w:rsidR="00D928B8" w:rsidRPr="00D928B8" w:rsidRDefault="00D928B8" w:rsidP="00D928B8">
      <w:pPr>
        <w:pStyle w:val="ListParagraph"/>
        <w:numPr>
          <w:ilvl w:val="0"/>
          <w:numId w:val="3"/>
        </w:numPr>
        <w:rPr>
          <w:rFonts w:eastAsiaTheme="minorEastAsia"/>
        </w:rPr>
      </w:pPr>
      <w:r>
        <w:rPr>
          <w:rFonts w:eastAsiaTheme="minorEastAsia"/>
        </w:rPr>
        <w:t>Determine the measure of each interior angle of a regular 11-sided polygon.</w:t>
      </w:r>
    </w:p>
    <w:p w14:paraId="54DA716D" w14:textId="4BAB44C1" w:rsidR="00D928B8" w:rsidRPr="00203BAE" w:rsidRDefault="00D928B8" w:rsidP="00D928B8">
      <w:pPr>
        <w:pStyle w:val="ListParagraph"/>
        <w:numPr>
          <w:ilvl w:val="0"/>
          <w:numId w:val="3"/>
        </w:numPr>
        <w:rPr>
          <w:rFonts w:eastAsiaTheme="minorEastAsia"/>
        </w:rPr>
      </w:pPr>
      <w:r>
        <w:rPr>
          <w:rFonts w:eastAsiaTheme="minorEastAsia"/>
        </w:rPr>
        <w:t>Omit</w:t>
      </w:r>
    </w:p>
    <w:p w14:paraId="04797336" w14:textId="655AAFDB" w:rsidR="00203BAE" w:rsidRPr="00EF35DA" w:rsidRDefault="00203BAE" w:rsidP="00203BAE">
      <w:pPr>
        <w:jc w:val="center"/>
        <w:rPr>
          <w:rFonts w:eastAsiaTheme="minorEastAsia"/>
          <w:b/>
          <w:bCs/>
          <w:u w:val="single"/>
        </w:rPr>
      </w:pPr>
      <w:r w:rsidRPr="00EF35DA">
        <w:rPr>
          <w:rFonts w:eastAsiaTheme="minorEastAsia"/>
          <w:b/>
          <w:bCs/>
          <w:u w:val="single"/>
        </w:rPr>
        <w:t>Statistics Chapter 5</w:t>
      </w:r>
    </w:p>
    <w:tbl>
      <w:tblPr>
        <w:tblStyle w:val="TableGrid"/>
        <w:tblpPr w:leftFromText="180" w:rightFromText="180" w:vertAnchor="text" w:horzAnchor="margin" w:tblpXSpec="right" w:tblpY="34"/>
        <w:tblW w:w="0" w:type="auto"/>
        <w:tblLook w:val="04A0" w:firstRow="1" w:lastRow="0" w:firstColumn="1" w:lastColumn="0" w:noHBand="0" w:noVBand="1"/>
      </w:tblPr>
      <w:tblGrid>
        <w:gridCol w:w="1278"/>
        <w:gridCol w:w="1416"/>
      </w:tblGrid>
      <w:tr w:rsidR="00203BAE" w14:paraId="1EA0DE67" w14:textId="77777777" w:rsidTr="00203BAE">
        <w:tc>
          <w:tcPr>
            <w:tcW w:w="1278" w:type="dxa"/>
          </w:tcPr>
          <w:p w14:paraId="7E46E2D0" w14:textId="77777777" w:rsidR="00203BAE" w:rsidRDefault="00203BAE" w:rsidP="00203BAE">
            <w:pPr>
              <w:rPr>
                <w:rFonts w:eastAsiaTheme="minorEastAsia"/>
              </w:rPr>
            </w:pPr>
            <w:r>
              <w:rPr>
                <w:rFonts w:eastAsiaTheme="minorEastAsia"/>
              </w:rPr>
              <w:t>Number of Sit-ups</w:t>
            </w:r>
          </w:p>
        </w:tc>
        <w:tc>
          <w:tcPr>
            <w:tcW w:w="1416" w:type="dxa"/>
          </w:tcPr>
          <w:p w14:paraId="00783549" w14:textId="77777777" w:rsidR="00203BAE" w:rsidRDefault="00203BAE" w:rsidP="00203BAE">
            <w:pPr>
              <w:rPr>
                <w:rFonts w:eastAsiaTheme="minorEastAsia"/>
              </w:rPr>
            </w:pPr>
            <w:r>
              <w:rPr>
                <w:rFonts w:eastAsiaTheme="minorEastAsia"/>
              </w:rPr>
              <w:t>Number of Participants</w:t>
            </w:r>
          </w:p>
        </w:tc>
      </w:tr>
      <w:tr w:rsidR="00203BAE" w14:paraId="33E396E3" w14:textId="77777777" w:rsidTr="00203BAE">
        <w:tc>
          <w:tcPr>
            <w:tcW w:w="1278" w:type="dxa"/>
          </w:tcPr>
          <w:p w14:paraId="1C80E7B1" w14:textId="77777777" w:rsidR="00203BAE" w:rsidRDefault="00203BAE" w:rsidP="00203BAE">
            <w:pPr>
              <w:rPr>
                <w:rFonts w:eastAsiaTheme="minorEastAsia"/>
              </w:rPr>
            </w:pPr>
            <w:r>
              <w:rPr>
                <w:rFonts w:eastAsiaTheme="minorEastAsia"/>
              </w:rPr>
              <w:t>36-40</w:t>
            </w:r>
          </w:p>
        </w:tc>
        <w:tc>
          <w:tcPr>
            <w:tcW w:w="1416" w:type="dxa"/>
          </w:tcPr>
          <w:p w14:paraId="18454137" w14:textId="77777777" w:rsidR="00203BAE" w:rsidRDefault="00203BAE" w:rsidP="00203BAE">
            <w:pPr>
              <w:rPr>
                <w:rFonts w:eastAsiaTheme="minorEastAsia"/>
              </w:rPr>
            </w:pPr>
            <w:r>
              <w:rPr>
                <w:rFonts w:eastAsiaTheme="minorEastAsia"/>
              </w:rPr>
              <w:t>1</w:t>
            </w:r>
          </w:p>
        </w:tc>
      </w:tr>
      <w:tr w:rsidR="00203BAE" w14:paraId="3A62AAA9" w14:textId="77777777" w:rsidTr="00203BAE">
        <w:tc>
          <w:tcPr>
            <w:tcW w:w="1278" w:type="dxa"/>
          </w:tcPr>
          <w:p w14:paraId="3D2051A1" w14:textId="77777777" w:rsidR="00203BAE" w:rsidRDefault="00203BAE" w:rsidP="00203BAE">
            <w:pPr>
              <w:rPr>
                <w:rFonts w:eastAsiaTheme="minorEastAsia"/>
              </w:rPr>
            </w:pPr>
            <w:r>
              <w:rPr>
                <w:rFonts w:eastAsiaTheme="minorEastAsia"/>
              </w:rPr>
              <w:t>41-45</w:t>
            </w:r>
          </w:p>
        </w:tc>
        <w:tc>
          <w:tcPr>
            <w:tcW w:w="1416" w:type="dxa"/>
          </w:tcPr>
          <w:p w14:paraId="1BE85070" w14:textId="77777777" w:rsidR="00203BAE" w:rsidRDefault="00203BAE" w:rsidP="00203BAE">
            <w:pPr>
              <w:rPr>
                <w:rFonts w:eastAsiaTheme="minorEastAsia"/>
              </w:rPr>
            </w:pPr>
            <w:r>
              <w:rPr>
                <w:rFonts w:eastAsiaTheme="minorEastAsia"/>
              </w:rPr>
              <w:t>5</w:t>
            </w:r>
          </w:p>
        </w:tc>
      </w:tr>
      <w:tr w:rsidR="00203BAE" w14:paraId="348C4AF3" w14:textId="77777777" w:rsidTr="00203BAE">
        <w:tc>
          <w:tcPr>
            <w:tcW w:w="1278" w:type="dxa"/>
          </w:tcPr>
          <w:p w14:paraId="7639E44B" w14:textId="77777777" w:rsidR="00203BAE" w:rsidRDefault="00203BAE" w:rsidP="00203BAE">
            <w:pPr>
              <w:rPr>
                <w:rFonts w:eastAsiaTheme="minorEastAsia"/>
              </w:rPr>
            </w:pPr>
            <w:r>
              <w:rPr>
                <w:rFonts w:eastAsiaTheme="minorEastAsia"/>
              </w:rPr>
              <w:t>46-50</w:t>
            </w:r>
          </w:p>
        </w:tc>
        <w:tc>
          <w:tcPr>
            <w:tcW w:w="1416" w:type="dxa"/>
          </w:tcPr>
          <w:p w14:paraId="25F7F55A" w14:textId="77777777" w:rsidR="00203BAE" w:rsidRDefault="00203BAE" w:rsidP="00203BAE">
            <w:pPr>
              <w:rPr>
                <w:rFonts w:eastAsiaTheme="minorEastAsia"/>
              </w:rPr>
            </w:pPr>
            <w:r>
              <w:rPr>
                <w:rFonts w:eastAsiaTheme="minorEastAsia"/>
              </w:rPr>
              <w:t>9</w:t>
            </w:r>
          </w:p>
        </w:tc>
      </w:tr>
      <w:tr w:rsidR="00203BAE" w14:paraId="69245735" w14:textId="77777777" w:rsidTr="00203BAE">
        <w:tc>
          <w:tcPr>
            <w:tcW w:w="1278" w:type="dxa"/>
          </w:tcPr>
          <w:p w14:paraId="05240A2C" w14:textId="77777777" w:rsidR="00203BAE" w:rsidRDefault="00203BAE" w:rsidP="00203BAE">
            <w:pPr>
              <w:rPr>
                <w:rFonts w:eastAsiaTheme="minorEastAsia"/>
              </w:rPr>
            </w:pPr>
            <w:r>
              <w:rPr>
                <w:rFonts w:eastAsiaTheme="minorEastAsia"/>
              </w:rPr>
              <w:t>51-55</w:t>
            </w:r>
          </w:p>
        </w:tc>
        <w:tc>
          <w:tcPr>
            <w:tcW w:w="1416" w:type="dxa"/>
          </w:tcPr>
          <w:p w14:paraId="52A6EECF" w14:textId="77777777" w:rsidR="00203BAE" w:rsidRDefault="00203BAE" w:rsidP="00203BAE">
            <w:pPr>
              <w:rPr>
                <w:rFonts w:eastAsiaTheme="minorEastAsia"/>
              </w:rPr>
            </w:pPr>
            <w:r>
              <w:rPr>
                <w:rFonts w:eastAsiaTheme="minorEastAsia"/>
              </w:rPr>
              <w:t>15</w:t>
            </w:r>
          </w:p>
        </w:tc>
      </w:tr>
      <w:tr w:rsidR="00203BAE" w14:paraId="3535CAAD" w14:textId="77777777" w:rsidTr="00203BAE">
        <w:tc>
          <w:tcPr>
            <w:tcW w:w="1278" w:type="dxa"/>
          </w:tcPr>
          <w:p w14:paraId="32328E8E" w14:textId="77777777" w:rsidR="00203BAE" w:rsidRDefault="00203BAE" w:rsidP="00203BAE">
            <w:pPr>
              <w:rPr>
                <w:rFonts w:eastAsiaTheme="minorEastAsia"/>
              </w:rPr>
            </w:pPr>
            <w:r>
              <w:rPr>
                <w:rFonts w:eastAsiaTheme="minorEastAsia"/>
              </w:rPr>
              <w:t>56-60</w:t>
            </w:r>
          </w:p>
        </w:tc>
        <w:tc>
          <w:tcPr>
            <w:tcW w:w="1416" w:type="dxa"/>
          </w:tcPr>
          <w:p w14:paraId="5893B28E" w14:textId="77777777" w:rsidR="00203BAE" w:rsidRDefault="00203BAE" w:rsidP="00203BAE">
            <w:pPr>
              <w:rPr>
                <w:rFonts w:eastAsiaTheme="minorEastAsia"/>
              </w:rPr>
            </w:pPr>
            <w:r>
              <w:rPr>
                <w:rFonts w:eastAsiaTheme="minorEastAsia"/>
              </w:rPr>
              <w:t>23</w:t>
            </w:r>
          </w:p>
        </w:tc>
      </w:tr>
      <w:tr w:rsidR="00203BAE" w14:paraId="0D033AC8" w14:textId="77777777" w:rsidTr="00203BAE">
        <w:tc>
          <w:tcPr>
            <w:tcW w:w="1278" w:type="dxa"/>
          </w:tcPr>
          <w:p w14:paraId="6BAD278F" w14:textId="77777777" w:rsidR="00203BAE" w:rsidRDefault="00203BAE" w:rsidP="00203BAE">
            <w:pPr>
              <w:rPr>
                <w:rFonts w:eastAsiaTheme="minorEastAsia"/>
              </w:rPr>
            </w:pPr>
            <w:r>
              <w:rPr>
                <w:rFonts w:eastAsiaTheme="minorEastAsia"/>
              </w:rPr>
              <w:t>61-65</w:t>
            </w:r>
          </w:p>
        </w:tc>
        <w:tc>
          <w:tcPr>
            <w:tcW w:w="1416" w:type="dxa"/>
          </w:tcPr>
          <w:p w14:paraId="6CD39B8C" w14:textId="77777777" w:rsidR="00203BAE" w:rsidRDefault="00203BAE" w:rsidP="00203BAE">
            <w:pPr>
              <w:rPr>
                <w:rFonts w:eastAsiaTheme="minorEastAsia"/>
              </w:rPr>
            </w:pPr>
            <w:r>
              <w:rPr>
                <w:rFonts w:eastAsiaTheme="minorEastAsia"/>
              </w:rPr>
              <w:t>26</w:t>
            </w:r>
          </w:p>
        </w:tc>
      </w:tr>
      <w:tr w:rsidR="00203BAE" w14:paraId="41C0AE70" w14:textId="77777777" w:rsidTr="00203BAE">
        <w:tc>
          <w:tcPr>
            <w:tcW w:w="1278" w:type="dxa"/>
          </w:tcPr>
          <w:p w14:paraId="4FF2B3F1" w14:textId="77777777" w:rsidR="00203BAE" w:rsidRDefault="00203BAE" w:rsidP="00203BAE">
            <w:pPr>
              <w:rPr>
                <w:rFonts w:eastAsiaTheme="minorEastAsia"/>
              </w:rPr>
            </w:pPr>
            <w:r>
              <w:rPr>
                <w:rFonts w:eastAsiaTheme="minorEastAsia"/>
              </w:rPr>
              <w:t>66-70</w:t>
            </w:r>
          </w:p>
        </w:tc>
        <w:tc>
          <w:tcPr>
            <w:tcW w:w="1416" w:type="dxa"/>
          </w:tcPr>
          <w:p w14:paraId="2CEE019D" w14:textId="77777777" w:rsidR="00203BAE" w:rsidRDefault="00203BAE" w:rsidP="00203BAE">
            <w:pPr>
              <w:rPr>
                <w:rFonts w:eastAsiaTheme="minorEastAsia"/>
              </w:rPr>
            </w:pPr>
            <w:r>
              <w:rPr>
                <w:rFonts w:eastAsiaTheme="minorEastAsia"/>
              </w:rPr>
              <w:t>22</w:t>
            </w:r>
          </w:p>
        </w:tc>
      </w:tr>
      <w:tr w:rsidR="00203BAE" w14:paraId="0B7F6735" w14:textId="77777777" w:rsidTr="00203BAE">
        <w:tc>
          <w:tcPr>
            <w:tcW w:w="1278" w:type="dxa"/>
          </w:tcPr>
          <w:p w14:paraId="17F0E6B1" w14:textId="77777777" w:rsidR="00203BAE" w:rsidRDefault="00203BAE" w:rsidP="00203BAE">
            <w:pPr>
              <w:rPr>
                <w:rFonts w:eastAsiaTheme="minorEastAsia"/>
              </w:rPr>
            </w:pPr>
            <w:r>
              <w:rPr>
                <w:rFonts w:eastAsiaTheme="minorEastAsia"/>
              </w:rPr>
              <w:t>71-75</w:t>
            </w:r>
          </w:p>
        </w:tc>
        <w:tc>
          <w:tcPr>
            <w:tcW w:w="1416" w:type="dxa"/>
          </w:tcPr>
          <w:p w14:paraId="0FCECC47" w14:textId="77777777" w:rsidR="00203BAE" w:rsidRDefault="00203BAE" w:rsidP="00203BAE">
            <w:pPr>
              <w:rPr>
                <w:rFonts w:eastAsiaTheme="minorEastAsia"/>
              </w:rPr>
            </w:pPr>
            <w:r>
              <w:rPr>
                <w:rFonts w:eastAsiaTheme="minorEastAsia"/>
              </w:rPr>
              <w:t>14</w:t>
            </w:r>
          </w:p>
        </w:tc>
      </w:tr>
      <w:tr w:rsidR="00203BAE" w14:paraId="4C98F34D" w14:textId="77777777" w:rsidTr="00203BAE">
        <w:tc>
          <w:tcPr>
            <w:tcW w:w="1278" w:type="dxa"/>
          </w:tcPr>
          <w:p w14:paraId="31A72490" w14:textId="77777777" w:rsidR="00203BAE" w:rsidRDefault="00203BAE" w:rsidP="00203BAE">
            <w:pPr>
              <w:rPr>
                <w:rFonts w:eastAsiaTheme="minorEastAsia"/>
              </w:rPr>
            </w:pPr>
            <w:r>
              <w:rPr>
                <w:rFonts w:eastAsiaTheme="minorEastAsia"/>
              </w:rPr>
              <w:t>76-80</w:t>
            </w:r>
          </w:p>
        </w:tc>
        <w:tc>
          <w:tcPr>
            <w:tcW w:w="1416" w:type="dxa"/>
          </w:tcPr>
          <w:p w14:paraId="743266A6" w14:textId="77777777" w:rsidR="00203BAE" w:rsidRDefault="00203BAE" w:rsidP="00203BAE">
            <w:pPr>
              <w:rPr>
                <w:rFonts w:eastAsiaTheme="minorEastAsia"/>
              </w:rPr>
            </w:pPr>
            <w:r>
              <w:rPr>
                <w:rFonts w:eastAsiaTheme="minorEastAsia"/>
              </w:rPr>
              <w:t>8</w:t>
            </w:r>
          </w:p>
        </w:tc>
      </w:tr>
      <w:tr w:rsidR="00203BAE" w14:paraId="3DFFEB02" w14:textId="77777777" w:rsidTr="00203BAE">
        <w:tc>
          <w:tcPr>
            <w:tcW w:w="1278" w:type="dxa"/>
          </w:tcPr>
          <w:p w14:paraId="22BABAB3" w14:textId="77777777" w:rsidR="00203BAE" w:rsidRDefault="00203BAE" w:rsidP="00203BAE">
            <w:pPr>
              <w:rPr>
                <w:rFonts w:eastAsiaTheme="minorEastAsia"/>
              </w:rPr>
            </w:pPr>
            <w:r>
              <w:rPr>
                <w:rFonts w:eastAsiaTheme="minorEastAsia"/>
              </w:rPr>
              <w:t>81-85</w:t>
            </w:r>
          </w:p>
        </w:tc>
        <w:tc>
          <w:tcPr>
            <w:tcW w:w="1416" w:type="dxa"/>
          </w:tcPr>
          <w:p w14:paraId="709923D1" w14:textId="77777777" w:rsidR="00203BAE" w:rsidRDefault="00203BAE" w:rsidP="00203BAE">
            <w:pPr>
              <w:rPr>
                <w:rFonts w:eastAsiaTheme="minorEastAsia"/>
              </w:rPr>
            </w:pPr>
            <w:r>
              <w:rPr>
                <w:rFonts w:eastAsiaTheme="minorEastAsia"/>
              </w:rPr>
              <w:t>4</w:t>
            </w:r>
          </w:p>
        </w:tc>
      </w:tr>
      <w:tr w:rsidR="00203BAE" w14:paraId="65F2A99F" w14:textId="77777777" w:rsidTr="00203BAE">
        <w:tc>
          <w:tcPr>
            <w:tcW w:w="1278" w:type="dxa"/>
          </w:tcPr>
          <w:p w14:paraId="1DE77CBA" w14:textId="77777777" w:rsidR="00203BAE" w:rsidRDefault="00203BAE" w:rsidP="00203BAE">
            <w:pPr>
              <w:rPr>
                <w:rFonts w:eastAsiaTheme="minorEastAsia"/>
              </w:rPr>
            </w:pPr>
            <w:r>
              <w:rPr>
                <w:rFonts w:eastAsiaTheme="minorEastAsia"/>
              </w:rPr>
              <w:t>86-90</w:t>
            </w:r>
          </w:p>
        </w:tc>
        <w:tc>
          <w:tcPr>
            <w:tcW w:w="1416" w:type="dxa"/>
          </w:tcPr>
          <w:p w14:paraId="54A8AC9B" w14:textId="77777777" w:rsidR="00203BAE" w:rsidRDefault="00203BAE" w:rsidP="00203BAE">
            <w:pPr>
              <w:rPr>
                <w:rFonts w:eastAsiaTheme="minorEastAsia"/>
              </w:rPr>
            </w:pPr>
            <w:r>
              <w:rPr>
                <w:rFonts w:eastAsiaTheme="minorEastAsia"/>
              </w:rPr>
              <w:t>2</w:t>
            </w:r>
          </w:p>
        </w:tc>
      </w:tr>
    </w:tbl>
    <w:p w14:paraId="63194268" w14:textId="68B9512D" w:rsidR="00203BAE" w:rsidRPr="00203BAE" w:rsidRDefault="00203BAE" w:rsidP="00203BAE">
      <w:pPr>
        <w:pStyle w:val="ListParagraph"/>
        <w:numPr>
          <w:ilvl w:val="0"/>
          <w:numId w:val="5"/>
        </w:numPr>
        <w:rPr>
          <w:rFonts w:eastAsiaTheme="minorEastAsia"/>
        </w:rPr>
      </w:pPr>
      <w:r>
        <w:rPr>
          <w:rFonts w:eastAsiaTheme="minorEastAsia"/>
        </w:rPr>
        <w:t xml:space="preserve"> During Fitness Awareness Week, data on the number of sit-ups completed by the participants was collected.</w:t>
      </w:r>
    </w:p>
    <w:p w14:paraId="5965B2DC" w14:textId="3B8D16A0" w:rsidR="00203BAE" w:rsidRPr="00203BAE" w:rsidRDefault="00203BAE" w:rsidP="00203BAE">
      <w:pPr>
        <w:pStyle w:val="ListParagraph"/>
        <w:numPr>
          <w:ilvl w:val="0"/>
          <w:numId w:val="6"/>
        </w:numPr>
        <w:rPr>
          <w:rFonts w:eastAsiaTheme="minorEastAsia"/>
        </w:rPr>
      </w:pPr>
      <w:r w:rsidRPr="00203BAE">
        <w:rPr>
          <w:rFonts w:eastAsiaTheme="minorEastAsia"/>
        </w:rPr>
        <w:t>Determine the mean and standard deviation for the set of data.</w:t>
      </w:r>
    </w:p>
    <w:p w14:paraId="0FF2C29B" w14:textId="2BD8581E" w:rsidR="00203BAE" w:rsidRPr="00203BAE" w:rsidRDefault="00203BAE" w:rsidP="00203BAE">
      <w:pPr>
        <w:pStyle w:val="ListParagraph"/>
        <w:numPr>
          <w:ilvl w:val="0"/>
          <w:numId w:val="6"/>
        </w:numPr>
        <w:rPr>
          <w:rFonts w:eastAsiaTheme="minorEastAsia"/>
        </w:rPr>
      </w:pPr>
      <w:r>
        <w:rPr>
          <w:rFonts w:eastAsiaTheme="minorEastAsia"/>
        </w:rPr>
        <w:t>Is the data normally distributed? Explain.</w:t>
      </w:r>
    </w:p>
    <w:p w14:paraId="25B94679" w14:textId="68D0A2CA" w:rsidR="00203BAE" w:rsidRPr="00203BAE" w:rsidRDefault="00203BAE" w:rsidP="00203BAE">
      <w:pPr>
        <w:pStyle w:val="ListParagraph"/>
        <w:numPr>
          <w:ilvl w:val="0"/>
          <w:numId w:val="6"/>
        </w:numPr>
        <w:rPr>
          <w:rFonts w:eastAsiaTheme="minorEastAsia"/>
        </w:rPr>
      </w:pPr>
      <w:r>
        <w:rPr>
          <w:rFonts w:eastAsiaTheme="minorEastAsia"/>
        </w:rPr>
        <w:t>Do you think that a set of data for a different group of participants would be similar? Explain</w:t>
      </w:r>
    </w:p>
    <w:p w14:paraId="27021E77" w14:textId="54FCB5A8" w:rsidR="00203BAE" w:rsidRDefault="00203BAE" w:rsidP="00203BAE">
      <w:pPr>
        <w:rPr>
          <w:rFonts w:eastAsiaTheme="minorEastAsia"/>
        </w:rPr>
      </w:pPr>
    </w:p>
    <w:p w14:paraId="7DD1D428" w14:textId="75C4F279" w:rsidR="00203BAE" w:rsidRDefault="00203BAE" w:rsidP="00203BAE">
      <w:pPr>
        <w:rPr>
          <w:rFonts w:eastAsiaTheme="minorEastAsia"/>
        </w:rPr>
      </w:pPr>
    </w:p>
    <w:p w14:paraId="1F96F42F" w14:textId="58EF3079" w:rsidR="00203BAE" w:rsidRDefault="00203BAE" w:rsidP="00203BAE">
      <w:pPr>
        <w:rPr>
          <w:rFonts w:eastAsiaTheme="minorEastAsia"/>
        </w:rPr>
      </w:pPr>
    </w:p>
    <w:p w14:paraId="6B236460" w14:textId="47CEAF96" w:rsidR="00203BAE" w:rsidRDefault="00203BAE" w:rsidP="00203BAE">
      <w:pPr>
        <w:rPr>
          <w:rFonts w:eastAsiaTheme="minorEastAsia"/>
        </w:rPr>
      </w:pPr>
    </w:p>
    <w:p w14:paraId="5F32D8F2" w14:textId="3CB99262" w:rsidR="00203BAE" w:rsidRDefault="00203BAE" w:rsidP="00203BAE">
      <w:pPr>
        <w:rPr>
          <w:rFonts w:eastAsiaTheme="minorEastAsia"/>
        </w:rPr>
      </w:pPr>
    </w:p>
    <w:p w14:paraId="3631849B" w14:textId="24B90155" w:rsidR="00203BAE" w:rsidRDefault="00203BAE" w:rsidP="00203BAE">
      <w:pPr>
        <w:rPr>
          <w:rFonts w:eastAsiaTheme="minorEastAsia"/>
        </w:rPr>
      </w:pPr>
    </w:p>
    <w:p w14:paraId="6874D73E" w14:textId="65725CA8" w:rsidR="00203BAE" w:rsidRDefault="00203BAE" w:rsidP="00203BAE">
      <w:pPr>
        <w:rPr>
          <w:rFonts w:eastAsiaTheme="minorEastAsia"/>
        </w:rPr>
      </w:pPr>
    </w:p>
    <w:p w14:paraId="6F5991E3" w14:textId="7992E5FE" w:rsidR="00203BAE" w:rsidRPr="00203BAE" w:rsidRDefault="00203BAE" w:rsidP="00203BAE">
      <w:pPr>
        <w:pStyle w:val="ListParagraph"/>
        <w:numPr>
          <w:ilvl w:val="0"/>
          <w:numId w:val="5"/>
        </w:numPr>
        <w:rPr>
          <w:rFonts w:eastAsiaTheme="minorEastAsia"/>
        </w:rPr>
      </w:pPr>
      <w:r>
        <w:rPr>
          <w:rFonts w:eastAsiaTheme="minorEastAsia"/>
        </w:rPr>
        <w:t>The flight between Vancouver and Winnipeg has a mean time of 156 minutes, with a standard deviation of 3.5 minutes. Assuming that the flight times for this trip are normally distributed, determine approximately what percent of the time you could expect the flight time to be:</w:t>
      </w:r>
    </w:p>
    <w:p w14:paraId="138E2DFF" w14:textId="05971E9D" w:rsidR="00203BAE" w:rsidRPr="00203BAE" w:rsidRDefault="00203BAE" w:rsidP="00203BAE">
      <w:pPr>
        <w:pStyle w:val="ListParagraph"/>
        <w:numPr>
          <w:ilvl w:val="0"/>
          <w:numId w:val="7"/>
        </w:numPr>
        <w:rPr>
          <w:rFonts w:eastAsiaTheme="minorEastAsia"/>
        </w:rPr>
      </w:pPr>
      <w:r>
        <w:rPr>
          <w:rFonts w:eastAsiaTheme="minorEastAsia"/>
        </w:rPr>
        <w:t>Less than 156 minutes</w:t>
      </w:r>
    </w:p>
    <w:p w14:paraId="117E2C34" w14:textId="6FEE6A83" w:rsidR="00203BAE" w:rsidRPr="00203BAE" w:rsidRDefault="00203BAE" w:rsidP="00203BAE">
      <w:pPr>
        <w:pStyle w:val="ListParagraph"/>
        <w:numPr>
          <w:ilvl w:val="0"/>
          <w:numId w:val="7"/>
        </w:numPr>
        <w:rPr>
          <w:rFonts w:eastAsiaTheme="minorEastAsia"/>
        </w:rPr>
      </w:pPr>
      <w:r>
        <w:rPr>
          <w:rFonts w:eastAsiaTheme="minorEastAsia"/>
        </w:rPr>
        <w:t>Between 149 and 156 minutes</w:t>
      </w:r>
    </w:p>
    <w:p w14:paraId="28792511" w14:textId="0E681634" w:rsidR="00203BAE" w:rsidRPr="00203BAE" w:rsidRDefault="00203BAE" w:rsidP="00203BAE">
      <w:pPr>
        <w:pStyle w:val="ListParagraph"/>
        <w:numPr>
          <w:ilvl w:val="0"/>
          <w:numId w:val="7"/>
        </w:numPr>
        <w:rPr>
          <w:rFonts w:eastAsiaTheme="minorEastAsia"/>
        </w:rPr>
      </w:pPr>
      <w:r>
        <w:rPr>
          <w:rFonts w:eastAsiaTheme="minorEastAsia"/>
        </w:rPr>
        <w:t>Between 152.5 and 163 minutes</w:t>
      </w:r>
    </w:p>
    <w:p w14:paraId="4A289145" w14:textId="290120DA" w:rsidR="00203BAE" w:rsidRPr="00203BAE" w:rsidRDefault="00203BAE" w:rsidP="00203BAE">
      <w:pPr>
        <w:pStyle w:val="ListParagraph"/>
        <w:numPr>
          <w:ilvl w:val="0"/>
          <w:numId w:val="7"/>
        </w:numPr>
        <w:rPr>
          <w:rFonts w:eastAsiaTheme="minorEastAsia"/>
        </w:rPr>
      </w:pPr>
      <w:r>
        <w:rPr>
          <w:rFonts w:eastAsiaTheme="minorEastAsia"/>
        </w:rPr>
        <w:t>Over 163 minutes</w:t>
      </w:r>
    </w:p>
    <w:p w14:paraId="2B5607AA" w14:textId="7BDE3E48" w:rsidR="00203BAE" w:rsidRPr="00203BAE" w:rsidRDefault="00203BAE" w:rsidP="00203BAE">
      <w:pPr>
        <w:pStyle w:val="ListParagraph"/>
        <w:numPr>
          <w:ilvl w:val="0"/>
          <w:numId w:val="5"/>
        </w:numPr>
        <w:rPr>
          <w:rFonts w:eastAsiaTheme="minorEastAsia"/>
        </w:rPr>
      </w:pPr>
      <w:r>
        <w:rPr>
          <w:rFonts w:eastAsiaTheme="minorEastAsia"/>
        </w:rPr>
        <w:lastRenderedPageBreak/>
        <w:t>Treena and Maggie both wrote a provincial exam in mathematics. Treena wrote in January, and Maggie wrote in June. Their results are given below.</w:t>
      </w:r>
    </w:p>
    <w:tbl>
      <w:tblPr>
        <w:tblStyle w:val="TableGrid"/>
        <w:tblW w:w="0" w:type="auto"/>
        <w:tblInd w:w="720" w:type="dxa"/>
        <w:tblLook w:val="04A0" w:firstRow="1" w:lastRow="0" w:firstColumn="1" w:lastColumn="0" w:noHBand="0" w:noVBand="1"/>
      </w:tblPr>
      <w:tblGrid>
        <w:gridCol w:w="2149"/>
        <w:gridCol w:w="2121"/>
        <w:gridCol w:w="2181"/>
        <w:gridCol w:w="2179"/>
      </w:tblGrid>
      <w:tr w:rsidR="00203BAE" w14:paraId="4FE0B6D9" w14:textId="77777777" w:rsidTr="00203BAE">
        <w:tc>
          <w:tcPr>
            <w:tcW w:w="2337" w:type="dxa"/>
          </w:tcPr>
          <w:p w14:paraId="7C9936BC" w14:textId="221AD20B" w:rsidR="00203BAE" w:rsidRDefault="00203BAE" w:rsidP="00203BAE">
            <w:pPr>
              <w:pStyle w:val="ListParagraph"/>
              <w:ind w:left="0"/>
              <w:rPr>
                <w:rFonts w:eastAsiaTheme="minorEastAsia"/>
              </w:rPr>
            </w:pPr>
            <w:r>
              <w:rPr>
                <w:rFonts w:eastAsiaTheme="minorEastAsia"/>
              </w:rPr>
              <w:t>Name</w:t>
            </w:r>
          </w:p>
        </w:tc>
        <w:tc>
          <w:tcPr>
            <w:tcW w:w="2337" w:type="dxa"/>
          </w:tcPr>
          <w:p w14:paraId="1CD5B3F3" w14:textId="26D4A03F" w:rsidR="00203BAE" w:rsidRDefault="00203BAE" w:rsidP="00203BAE">
            <w:pPr>
              <w:pStyle w:val="ListParagraph"/>
              <w:ind w:left="0"/>
              <w:rPr>
                <w:rFonts w:eastAsiaTheme="minorEastAsia"/>
              </w:rPr>
            </w:pPr>
            <w:r>
              <w:rPr>
                <w:rFonts w:eastAsiaTheme="minorEastAsia"/>
              </w:rPr>
              <w:t>Mark</w:t>
            </w:r>
          </w:p>
        </w:tc>
        <w:tc>
          <w:tcPr>
            <w:tcW w:w="2338" w:type="dxa"/>
          </w:tcPr>
          <w:p w14:paraId="4D652940" w14:textId="0C92E20F" w:rsidR="00203BAE" w:rsidRDefault="00203BAE" w:rsidP="00203BAE">
            <w:pPr>
              <w:pStyle w:val="ListParagraph"/>
              <w:ind w:left="0"/>
              <w:rPr>
                <w:rFonts w:eastAsiaTheme="minorEastAsia"/>
              </w:rPr>
            </w:pPr>
            <w:r>
              <w:rPr>
                <w:rFonts w:eastAsiaTheme="minorEastAsia"/>
              </w:rPr>
              <w:t>Provincial Mean</w:t>
            </w:r>
          </w:p>
        </w:tc>
        <w:tc>
          <w:tcPr>
            <w:tcW w:w="2338" w:type="dxa"/>
          </w:tcPr>
          <w:p w14:paraId="3CEC4A07" w14:textId="5E104B22" w:rsidR="00203BAE" w:rsidRDefault="00203BAE" w:rsidP="00203BAE">
            <w:pPr>
              <w:pStyle w:val="ListParagraph"/>
              <w:ind w:left="0"/>
              <w:rPr>
                <w:rFonts w:eastAsiaTheme="minorEastAsia"/>
              </w:rPr>
            </w:pPr>
            <w:r>
              <w:rPr>
                <w:rFonts w:eastAsiaTheme="minorEastAsia"/>
              </w:rPr>
              <w:t>Standard Deviation</w:t>
            </w:r>
          </w:p>
        </w:tc>
      </w:tr>
      <w:tr w:rsidR="00203BAE" w14:paraId="3906B184" w14:textId="77777777" w:rsidTr="00203BAE">
        <w:tc>
          <w:tcPr>
            <w:tcW w:w="2337" w:type="dxa"/>
          </w:tcPr>
          <w:p w14:paraId="7AD38788" w14:textId="37A3C753" w:rsidR="00203BAE" w:rsidRDefault="00203BAE" w:rsidP="00203BAE">
            <w:pPr>
              <w:pStyle w:val="ListParagraph"/>
              <w:ind w:left="0"/>
              <w:rPr>
                <w:rFonts w:eastAsiaTheme="minorEastAsia"/>
              </w:rPr>
            </w:pPr>
            <w:r>
              <w:rPr>
                <w:rFonts w:eastAsiaTheme="minorEastAsia"/>
              </w:rPr>
              <w:t>Treena</w:t>
            </w:r>
          </w:p>
        </w:tc>
        <w:tc>
          <w:tcPr>
            <w:tcW w:w="2337" w:type="dxa"/>
          </w:tcPr>
          <w:p w14:paraId="20037168" w14:textId="42AEBA8D" w:rsidR="00203BAE" w:rsidRDefault="00203BAE" w:rsidP="00203BAE">
            <w:pPr>
              <w:pStyle w:val="ListParagraph"/>
              <w:ind w:left="0"/>
              <w:rPr>
                <w:rFonts w:eastAsiaTheme="minorEastAsia"/>
              </w:rPr>
            </w:pPr>
            <w:r>
              <w:rPr>
                <w:rFonts w:eastAsiaTheme="minorEastAsia"/>
              </w:rPr>
              <w:t>84%</w:t>
            </w:r>
          </w:p>
        </w:tc>
        <w:tc>
          <w:tcPr>
            <w:tcW w:w="2338" w:type="dxa"/>
          </w:tcPr>
          <w:p w14:paraId="3F226624" w14:textId="05B126A3" w:rsidR="00203BAE" w:rsidRDefault="00203BAE" w:rsidP="00203BAE">
            <w:pPr>
              <w:pStyle w:val="ListParagraph"/>
              <w:ind w:left="0"/>
              <w:rPr>
                <w:rFonts w:eastAsiaTheme="minorEastAsia"/>
              </w:rPr>
            </w:pPr>
            <w:r>
              <w:rPr>
                <w:rFonts w:eastAsiaTheme="minorEastAsia"/>
              </w:rPr>
              <w:t>71%</w:t>
            </w:r>
          </w:p>
        </w:tc>
        <w:tc>
          <w:tcPr>
            <w:tcW w:w="2338" w:type="dxa"/>
          </w:tcPr>
          <w:p w14:paraId="25B5583C" w14:textId="67B86F74" w:rsidR="00203BAE" w:rsidRDefault="00203BAE" w:rsidP="00203BAE">
            <w:pPr>
              <w:pStyle w:val="ListParagraph"/>
              <w:ind w:left="0"/>
              <w:rPr>
                <w:rFonts w:eastAsiaTheme="minorEastAsia"/>
              </w:rPr>
            </w:pPr>
            <w:r>
              <w:rPr>
                <w:rFonts w:eastAsiaTheme="minorEastAsia"/>
              </w:rPr>
              <w:t>5.3%</w:t>
            </w:r>
          </w:p>
        </w:tc>
      </w:tr>
      <w:tr w:rsidR="00203BAE" w14:paraId="7C5AD284" w14:textId="77777777" w:rsidTr="00203BAE">
        <w:tc>
          <w:tcPr>
            <w:tcW w:w="2337" w:type="dxa"/>
          </w:tcPr>
          <w:p w14:paraId="50D4E5E0" w14:textId="69691B6E" w:rsidR="00203BAE" w:rsidRDefault="00203BAE" w:rsidP="00203BAE">
            <w:pPr>
              <w:pStyle w:val="ListParagraph"/>
              <w:ind w:left="0"/>
              <w:rPr>
                <w:rFonts w:eastAsiaTheme="minorEastAsia"/>
              </w:rPr>
            </w:pPr>
            <w:r>
              <w:rPr>
                <w:rFonts w:eastAsiaTheme="minorEastAsia"/>
              </w:rPr>
              <w:t>Maggie</w:t>
            </w:r>
          </w:p>
        </w:tc>
        <w:tc>
          <w:tcPr>
            <w:tcW w:w="2337" w:type="dxa"/>
          </w:tcPr>
          <w:p w14:paraId="1283A2D0" w14:textId="2DAD4F62" w:rsidR="00203BAE" w:rsidRDefault="00203BAE" w:rsidP="00203BAE">
            <w:pPr>
              <w:pStyle w:val="ListParagraph"/>
              <w:ind w:left="0"/>
              <w:rPr>
                <w:rFonts w:eastAsiaTheme="minorEastAsia"/>
              </w:rPr>
            </w:pPr>
            <w:r>
              <w:rPr>
                <w:rFonts w:eastAsiaTheme="minorEastAsia"/>
              </w:rPr>
              <w:t>82%</w:t>
            </w:r>
          </w:p>
        </w:tc>
        <w:tc>
          <w:tcPr>
            <w:tcW w:w="2338" w:type="dxa"/>
          </w:tcPr>
          <w:p w14:paraId="5F09B045" w14:textId="0B3D6B45" w:rsidR="00203BAE" w:rsidRDefault="00203BAE" w:rsidP="00203BAE">
            <w:pPr>
              <w:pStyle w:val="ListParagraph"/>
              <w:ind w:left="0"/>
              <w:rPr>
                <w:rFonts w:eastAsiaTheme="minorEastAsia"/>
              </w:rPr>
            </w:pPr>
            <w:r>
              <w:rPr>
                <w:rFonts w:eastAsiaTheme="minorEastAsia"/>
              </w:rPr>
              <w:t>66%</w:t>
            </w:r>
          </w:p>
        </w:tc>
        <w:tc>
          <w:tcPr>
            <w:tcW w:w="2338" w:type="dxa"/>
          </w:tcPr>
          <w:p w14:paraId="11BC3570" w14:textId="2E80A021" w:rsidR="00203BAE" w:rsidRDefault="00203BAE" w:rsidP="00203BAE">
            <w:pPr>
              <w:pStyle w:val="ListParagraph"/>
              <w:ind w:left="0"/>
              <w:rPr>
                <w:rFonts w:eastAsiaTheme="minorEastAsia"/>
              </w:rPr>
            </w:pPr>
            <w:r>
              <w:rPr>
                <w:rFonts w:eastAsiaTheme="minorEastAsia"/>
              </w:rPr>
              <w:t>6.2%</w:t>
            </w:r>
          </w:p>
        </w:tc>
      </w:tr>
    </w:tbl>
    <w:p w14:paraId="180838FC" w14:textId="0FBC689A" w:rsidR="00203BAE" w:rsidRPr="00203BAE" w:rsidRDefault="00203BAE" w:rsidP="00203BAE">
      <w:pPr>
        <w:pStyle w:val="ListParagraph"/>
        <w:numPr>
          <w:ilvl w:val="0"/>
          <w:numId w:val="8"/>
        </w:numPr>
        <w:rPr>
          <w:rFonts w:eastAsiaTheme="minorEastAsia"/>
        </w:rPr>
      </w:pPr>
      <w:r>
        <w:rPr>
          <w:rFonts w:eastAsiaTheme="minorEastAsia"/>
        </w:rPr>
        <w:t>Determine which girl’s result is better.</w:t>
      </w:r>
    </w:p>
    <w:p w14:paraId="4A05A7D9" w14:textId="23591381" w:rsidR="00203BAE" w:rsidRPr="00203BAE" w:rsidRDefault="00203BAE" w:rsidP="00203BAE">
      <w:pPr>
        <w:pStyle w:val="ListParagraph"/>
        <w:numPr>
          <w:ilvl w:val="0"/>
          <w:numId w:val="8"/>
        </w:numPr>
        <w:rPr>
          <w:rFonts w:eastAsiaTheme="minorEastAsia"/>
        </w:rPr>
      </w:pPr>
      <w:r>
        <w:rPr>
          <w:rFonts w:eastAsiaTheme="minorEastAsia"/>
        </w:rPr>
        <w:t>If the results of each exam are normally distributed, what percent of people who wrote the exam in January scored better than Treena?</w:t>
      </w:r>
    </w:p>
    <w:p w14:paraId="2B4DF3C3" w14:textId="1DDABE9E" w:rsidR="00203BAE" w:rsidRPr="00203BAE" w:rsidRDefault="00203BAE" w:rsidP="00203BAE">
      <w:pPr>
        <w:pStyle w:val="ListParagraph"/>
        <w:numPr>
          <w:ilvl w:val="0"/>
          <w:numId w:val="5"/>
        </w:numPr>
        <w:rPr>
          <w:rFonts w:eastAsiaTheme="minorEastAsia"/>
        </w:rPr>
      </w:pPr>
      <w:r>
        <w:rPr>
          <w:rFonts w:eastAsiaTheme="minorEastAsia"/>
        </w:rPr>
        <w:t xml:space="preserve">A study of 500 Calgarian taxpayers revealed that 24.1% of these taxpayers make charitable contributions. The study was considered accurate plus or minus 5%, 9 times out of 10. In a particular </w:t>
      </w:r>
      <w:r w:rsidR="002F639B">
        <w:rPr>
          <w:rFonts w:eastAsiaTheme="minorEastAsia"/>
        </w:rPr>
        <w:t>year</w:t>
      </w:r>
      <w:r>
        <w:rPr>
          <w:rFonts w:eastAsiaTheme="minorEastAsia"/>
        </w:rPr>
        <w:t>, there were 827, 120 taxpayers in Calgary.</w:t>
      </w:r>
    </w:p>
    <w:p w14:paraId="69FD5441" w14:textId="0AA37746" w:rsidR="00203BAE" w:rsidRPr="00203BAE" w:rsidRDefault="00203BAE" w:rsidP="00203BAE">
      <w:pPr>
        <w:pStyle w:val="ListParagraph"/>
        <w:numPr>
          <w:ilvl w:val="0"/>
          <w:numId w:val="9"/>
        </w:numPr>
        <w:rPr>
          <w:rFonts w:eastAsiaTheme="minorEastAsia"/>
        </w:rPr>
      </w:pPr>
      <w:r>
        <w:rPr>
          <w:rFonts w:eastAsiaTheme="minorEastAsia"/>
        </w:rPr>
        <w:t>Determine the projected range of the number of Calgary taxpayers who would make a charitable donation that year.</w:t>
      </w:r>
    </w:p>
    <w:p w14:paraId="3C237EB7" w14:textId="6CC45C3A" w:rsidR="00203BAE" w:rsidRPr="00203BAE" w:rsidRDefault="00203BAE" w:rsidP="00203BAE">
      <w:pPr>
        <w:pStyle w:val="ListParagraph"/>
        <w:numPr>
          <w:ilvl w:val="0"/>
          <w:numId w:val="9"/>
        </w:numPr>
        <w:rPr>
          <w:rFonts w:eastAsiaTheme="minorEastAsia"/>
        </w:rPr>
      </w:pPr>
      <w:r>
        <w:rPr>
          <w:rFonts w:eastAsiaTheme="minorEastAsia"/>
        </w:rPr>
        <w:t>If the study were conducted using a sample of 1000 Calgarians using the same confidence level, how would the projected range of Calgarians who will make charitable donations be affected? Explain.</w:t>
      </w:r>
    </w:p>
    <w:p w14:paraId="44130106" w14:textId="09E01138" w:rsidR="00203BAE" w:rsidRPr="002F639B" w:rsidRDefault="00203BAE" w:rsidP="00203BAE">
      <w:pPr>
        <w:pStyle w:val="ListParagraph"/>
        <w:numPr>
          <w:ilvl w:val="0"/>
          <w:numId w:val="5"/>
        </w:numPr>
        <w:rPr>
          <w:rFonts w:eastAsiaTheme="minorEastAsia"/>
        </w:rPr>
      </w:pPr>
      <w:r>
        <w:rPr>
          <w:rFonts w:eastAsiaTheme="minorEastAsia"/>
        </w:rPr>
        <w:t xml:space="preserve">An Ipsos-Reid study determined that only 28% of online youth consider themselves to be very skilled or expert at using the internet, with the remaining youth identifying themselves as fairly skilled. More than 1200 online interviews, of Canadian youths aged 12 to 17, were completed. Results are considered accurate to within </w:t>
      </w:r>
      <m:oMath>
        <m:r>
          <w:rPr>
            <w:rFonts w:ascii="Cambria Math" w:eastAsiaTheme="minorEastAsia" w:hAnsi="Cambria Math"/>
          </w:rPr>
          <m:t>±</m:t>
        </m:r>
      </m:oMath>
      <w:r w:rsidR="002F639B">
        <w:rPr>
          <w:rFonts w:eastAsiaTheme="minorEastAsia"/>
        </w:rPr>
        <w:t xml:space="preserve"> 2.8%, 19 times out of 20.</w:t>
      </w:r>
    </w:p>
    <w:p w14:paraId="74013E00" w14:textId="3583C49F" w:rsidR="002F639B" w:rsidRPr="002F639B" w:rsidRDefault="002F639B" w:rsidP="002F639B">
      <w:pPr>
        <w:pStyle w:val="ListParagraph"/>
        <w:numPr>
          <w:ilvl w:val="0"/>
          <w:numId w:val="10"/>
        </w:numPr>
        <w:rPr>
          <w:rFonts w:eastAsiaTheme="minorEastAsia"/>
        </w:rPr>
      </w:pPr>
      <w:r>
        <w:rPr>
          <w:rFonts w:eastAsiaTheme="minorEastAsia"/>
        </w:rPr>
        <w:t>Determine the confidence level and confidence interval for the study.</w:t>
      </w:r>
    </w:p>
    <w:p w14:paraId="1B1AE93F" w14:textId="25C190D7" w:rsidR="002F639B" w:rsidRPr="00EF35DA" w:rsidRDefault="002F639B" w:rsidP="002F639B">
      <w:pPr>
        <w:pStyle w:val="ListParagraph"/>
        <w:numPr>
          <w:ilvl w:val="0"/>
          <w:numId w:val="10"/>
        </w:numPr>
        <w:rPr>
          <w:rFonts w:eastAsiaTheme="minorEastAsia"/>
        </w:rPr>
      </w:pPr>
      <w:r>
        <w:rPr>
          <w:rFonts w:eastAsiaTheme="minorEastAsia"/>
        </w:rPr>
        <w:t>Suppose that there are 68, 520 youth, between 12 and 17 years old, in a particular city. State the range of these youth who consider themselves expert at using the internet.</w:t>
      </w:r>
    </w:p>
    <w:p w14:paraId="0DDE3CEF" w14:textId="21D4527A" w:rsidR="00EF35DA" w:rsidRDefault="00EF35DA" w:rsidP="00EF35DA">
      <w:pPr>
        <w:pStyle w:val="ListParagraph"/>
        <w:ind w:left="1080"/>
        <w:rPr>
          <w:rFonts w:eastAsiaTheme="minorEastAsia"/>
        </w:rPr>
      </w:pPr>
    </w:p>
    <w:p w14:paraId="696CC7E4" w14:textId="19475066" w:rsidR="00EF35DA" w:rsidRPr="00EF35DA" w:rsidRDefault="00EF35DA" w:rsidP="00EF35DA">
      <w:pPr>
        <w:pStyle w:val="ListParagraph"/>
        <w:ind w:left="1080"/>
        <w:rPr>
          <w:rFonts w:eastAsiaTheme="minorEastAsia"/>
          <w:b/>
          <w:bCs/>
          <w:u w:val="single"/>
        </w:rPr>
      </w:pPr>
      <w:r w:rsidRPr="00EF35DA">
        <w:rPr>
          <w:rFonts w:eastAsiaTheme="minorEastAsia"/>
          <w:b/>
          <w:bCs/>
          <w:u w:val="single"/>
        </w:rPr>
        <w:t>Linear Inequalities, Systems of Equations, Optimization Chapter 6</w:t>
      </w:r>
    </w:p>
    <w:p w14:paraId="5FE41778" w14:textId="4C653C32" w:rsidR="00EF35DA" w:rsidRDefault="00EF35DA" w:rsidP="00EF35DA">
      <w:pPr>
        <w:pStyle w:val="ListParagraph"/>
        <w:ind w:left="1080"/>
        <w:rPr>
          <w:rFonts w:eastAsiaTheme="minorEastAsia"/>
        </w:rPr>
      </w:pPr>
    </w:p>
    <w:p w14:paraId="62C32FB1" w14:textId="182037F0" w:rsidR="00EF35DA" w:rsidRPr="00EF35DA" w:rsidRDefault="00EF35DA" w:rsidP="00EF35DA">
      <w:pPr>
        <w:pStyle w:val="ListParagraph"/>
        <w:numPr>
          <w:ilvl w:val="0"/>
          <w:numId w:val="11"/>
        </w:numPr>
        <w:rPr>
          <w:rFonts w:eastAsiaTheme="minorEastAsia"/>
        </w:rPr>
      </w:pPr>
      <w:r>
        <w:rPr>
          <w:rFonts w:eastAsiaTheme="minorEastAsia"/>
        </w:rPr>
        <w:t>Tran has made a plan to help him study for his math exam.</w:t>
      </w:r>
    </w:p>
    <w:p w14:paraId="270E9F5F" w14:textId="7D904BEE" w:rsidR="00EF35DA" w:rsidRPr="00EF35DA" w:rsidRDefault="00EF35DA" w:rsidP="00EF35DA">
      <w:pPr>
        <w:pStyle w:val="ListParagraph"/>
        <w:numPr>
          <w:ilvl w:val="0"/>
          <w:numId w:val="12"/>
        </w:numPr>
        <w:rPr>
          <w:rFonts w:eastAsiaTheme="minorEastAsia"/>
        </w:rPr>
      </w:pPr>
      <w:r>
        <w:rPr>
          <w:rFonts w:eastAsiaTheme="minorEastAsia"/>
        </w:rPr>
        <w:t>He has broken the material that he has to study into two parts: part A and part B and has, at most, 2 hours every evening over the next week to study.</w:t>
      </w:r>
    </w:p>
    <w:p w14:paraId="23BDDA15" w14:textId="2A6A8DDD" w:rsidR="00EF35DA" w:rsidRPr="00EF35DA" w:rsidRDefault="00EF35DA" w:rsidP="00EF35DA">
      <w:pPr>
        <w:pStyle w:val="ListParagraph"/>
        <w:numPr>
          <w:ilvl w:val="0"/>
          <w:numId w:val="12"/>
        </w:numPr>
        <w:rPr>
          <w:rFonts w:eastAsiaTheme="minorEastAsia"/>
        </w:rPr>
      </w:pPr>
      <w:r>
        <w:rPr>
          <w:rFonts w:eastAsiaTheme="minorEastAsia"/>
        </w:rPr>
        <w:t>He wants to spend at least twice as much time studying for part A as for part B</w:t>
      </w:r>
    </w:p>
    <w:p w14:paraId="54D122D0" w14:textId="4C75D2FD" w:rsidR="00EF35DA" w:rsidRDefault="00EF35DA" w:rsidP="00EF35DA">
      <w:pPr>
        <w:ind w:left="1440"/>
        <w:rPr>
          <w:rFonts w:eastAsiaTheme="minorEastAsia"/>
        </w:rPr>
      </w:pPr>
      <w:r>
        <w:rPr>
          <w:rFonts w:eastAsiaTheme="minorEastAsia"/>
        </w:rPr>
        <w:t>Show graphically all the possible combinations of time that Tran can study for each part. Choose three possible combinations. Explain your choices.</w:t>
      </w:r>
    </w:p>
    <w:p w14:paraId="5F2C10D2" w14:textId="277AFC0F" w:rsidR="00EF35DA" w:rsidRPr="00EF35DA" w:rsidRDefault="00EF35DA" w:rsidP="00EF35DA">
      <w:pPr>
        <w:pStyle w:val="ListParagraph"/>
        <w:numPr>
          <w:ilvl w:val="0"/>
          <w:numId w:val="11"/>
        </w:numPr>
        <w:rPr>
          <w:rFonts w:eastAsiaTheme="minorEastAsia"/>
        </w:rPr>
      </w:pPr>
      <w:r>
        <w:rPr>
          <w:rFonts w:eastAsiaTheme="minorEastAsia"/>
        </w:rPr>
        <w:t>These statements describe a solution region for a system of linear inequalities:</w:t>
      </w:r>
    </w:p>
    <w:p w14:paraId="3424994D" w14:textId="173A01D4" w:rsidR="00EF35DA" w:rsidRPr="00EF35DA" w:rsidRDefault="00EF35DA" w:rsidP="00EF35DA">
      <w:pPr>
        <w:pStyle w:val="ListParagraph"/>
        <w:numPr>
          <w:ilvl w:val="0"/>
          <w:numId w:val="13"/>
        </w:numPr>
        <w:rPr>
          <w:rFonts w:eastAsiaTheme="minorEastAsia"/>
        </w:rPr>
      </w:pPr>
      <w:r>
        <w:rPr>
          <w:rFonts w:eastAsiaTheme="minorEastAsia"/>
        </w:rPr>
        <w:t>The intersections of its three boundaries are (0,4), (6,1), and (0, -2).</w:t>
      </w:r>
    </w:p>
    <w:p w14:paraId="2764DCE9" w14:textId="5A82A52E" w:rsidR="00EF35DA" w:rsidRPr="00EF35DA" w:rsidRDefault="00EF35DA" w:rsidP="00EF35DA">
      <w:pPr>
        <w:pStyle w:val="ListParagraph"/>
        <w:numPr>
          <w:ilvl w:val="0"/>
          <w:numId w:val="13"/>
        </w:numPr>
        <w:rPr>
          <w:rFonts w:eastAsiaTheme="minorEastAsia"/>
        </w:rPr>
      </w:pPr>
      <w:r>
        <w:rPr>
          <w:rFonts w:eastAsiaTheme="minorEastAsia"/>
        </w:rPr>
        <w:t>The boundary that is farthest left is dashed and vertical, and it intercepts the x-axis at (0,0).</w:t>
      </w:r>
    </w:p>
    <w:p w14:paraId="6107C3B4" w14:textId="2377ED17" w:rsidR="00EF35DA" w:rsidRPr="00EF35DA" w:rsidRDefault="00EF35DA" w:rsidP="00EF35DA">
      <w:pPr>
        <w:pStyle w:val="ListParagraph"/>
        <w:numPr>
          <w:ilvl w:val="0"/>
          <w:numId w:val="13"/>
        </w:numPr>
        <w:rPr>
          <w:rFonts w:eastAsiaTheme="minorEastAsia"/>
        </w:rPr>
      </w:pPr>
      <w:r>
        <w:rPr>
          <w:rFonts w:eastAsiaTheme="minorEastAsia"/>
        </w:rPr>
        <w:t>The boundary at the top is solid, with a y-intercept of 4 and a slope of -1/2</w:t>
      </w:r>
    </w:p>
    <w:p w14:paraId="4ACF4247" w14:textId="7B13A3C7" w:rsidR="00EF35DA" w:rsidRPr="00EF35DA" w:rsidRDefault="00EF35DA" w:rsidP="00EF35DA">
      <w:pPr>
        <w:pStyle w:val="ListParagraph"/>
        <w:numPr>
          <w:ilvl w:val="0"/>
          <w:numId w:val="13"/>
        </w:numPr>
        <w:rPr>
          <w:rFonts w:eastAsiaTheme="minorEastAsia"/>
        </w:rPr>
      </w:pPr>
      <w:r>
        <w:rPr>
          <w:rFonts w:eastAsiaTheme="minorEastAsia"/>
        </w:rPr>
        <w:lastRenderedPageBreak/>
        <w:t>The boundary at the bottom is solid, with a slope of ½, and an x-intercept of 4.</w:t>
      </w:r>
    </w:p>
    <w:p w14:paraId="3B7F0E4B" w14:textId="15B83768" w:rsidR="00EF35DA" w:rsidRPr="00EF35DA" w:rsidRDefault="00EF35DA" w:rsidP="00EF35DA">
      <w:pPr>
        <w:pStyle w:val="ListParagraph"/>
        <w:numPr>
          <w:ilvl w:val="0"/>
          <w:numId w:val="13"/>
        </w:numPr>
        <w:rPr>
          <w:rFonts w:eastAsiaTheme="minorEastAsia"/>
        </w:rPr>
      </w:pPr>
      <w:r>
        <w:rPr>
          <w:rFonts w:eastAsiaTheme="minorEastAsia"/>
        </w:rPr>
        <w:t>The solution region is found in two quadrants.</w:t>
      </w:r>
    </w:p>
    <w:p w14:paraId="57325C88" w14:textId="51950E1F" w:rsidR="00EF35DA" w:rsidRPr="009978B8" w:rsidRDefault="00EF35DA" w:rsidP="009978B8">
      <w:pPr>
        <w:ind w:firstLine="720"/>
        <w:rPr>
          <w:rFonts w:eastAsiaTheme="minorEastAsia"/>
        </w:rPr>
      </w:pPr>
      <w:r w:rsidRPr="009978B8">
        <w:rPr>
          <w:rFonts w:eastAsiaTheme="minorEastAsia"/>
        </w:rPr>
        <w:t>Use these statements to identify the system of linear inequalities, and then graph the system.</w:t>
      </w:r>
    </w:p>
    <w:p w14:paraId="5E4B8EA8" w14:textId="78ABF106" w:rsidR="00EF35DA" w:rsidRPr="00EF35DA" w:rsidRDefault="00EF35DA" w:rsidP="00EF35DA">
      <w:pPr>
        <w:pStyle w:val="ListParagraph"/>
        <w:numPr>
          <w:ilvl w:val="0"/>
          <w:numId w:val="11"/>
        </w:numPr>
        <w:rPr>
          <w:rFonts w:eastAsiaTheme="minorEastAsia"/>
        </w:rPr>
      </w:pPr>
      <w:r>
        <w:rPr>
          <w:rFonts w:eastAsiaTheme="minorEastAsia"/>
          <w:noProof/>
        </w:rPr>
        <w:drawing>
          <wp:anchor distT="0" distB="0" distL="114300" distR="114300" simplePos="0" relativeHeight="251662336" behindDoc="1" locked="0" layoutInCell="1" allowOverlap="1" wp14:anchorId="2096F623" wp14:editId="58FE28F7">
            <wp:simplePos x="0" y="0"/>
            <wp:positionH relativeFrom="column">
              <wp:posOffset>289711</wp:posOffset>
            </wp:positionH>
            <wp:positionV relativeFrom="paragraph">
              <wp:posOffset>684913</wp:posOffset>
            </wp:positionV>
            <wp:extent cx="5943600" cy="3546475"/>
            <wp:effectExtent l="0" t="0" r="0" b="0"/>
            <wp:wrapTight wrapText="bothSides">
              <wp:wrapPolygon edited="0">
                <wp:start x="0" y="0"/>
                <wp:lineTo x="0" y="21503"/>
                <wp:lineTo x="21554" y="21503"/>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943600" cy="354647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The model below could be used to solve an optimization problem. What points in the feasible region result in the minimum and maximum values of the objective function? Explain how you know.</w:t>
      </w:r>
    </w:p>
    <w:p w14:paraId="395CE326" w14:textId="766E2DF9" w:rsidR="00EF35DA" w:rsidRPr="00912DF7" w:rsidRDefault="00912DF7" w:rsidP="00912DF7">
      <w:pPr>
        <w:pStyle w:val="ListParagraph"/>
        <w:numPr>
          <w:ilvl w:val="0"/>
          <w:numId w:val="11"/>
        </w:numPr>
        <w:rPr>
          <w:rFonts w:eastAsiaTheme="minorEastAsia"/>
        </w:rPr>
      </w:pPr>
      <w:r>
        <w:rPr>
          <w:rFonts w:eastAsiaTheme="minorEastAsia"/>
        </w:rPr>
        <w:t>Lyle is replacing light bulbs in his apartment:</w:t>
      </w:r>
    </w:p>
    <w:p w14:paraId="7BE6ABD4" w14:textId="3671DBFB" w:rsidR="00912DF7" w:rsidRPr="00912DF7" w:rsidRDefault="00912DF7" w:rsidP="00912DF7">
      <w:pPr>
        <w:pStyle w:val="ListParagraph"/>
        <w:numPr>
          <w:ilvl w:val="0"/>
          <w:numId w:val="14"/>
        </w:numPr>
        <w:rPr>
          <w:rFonts w:eastAsiaTheme="minorEastAsia"/>
        </w:rPr>
      </w:pPr>
      <w:r>
        <w:rPr>
          <w:rFonts w:eastAsiaTheme="minorEastAsia"/>
        </w:rPr>
        <w:t>His is using energy-saving bulbs and regular bulbs, and wants to use 21 or fewer bulbs altogether.</w:t>
      </w:r>
    </w:p>
    <w:p w14:paraId="49110F8A" w14:textId="3733410A" w:rsidR="00912DF7" w:rsidRPr="00912DF7" w:rsidRDefault="00912DF7" w:rsidP="00912DF7">
      <w:pPr>
        <w:pStyle w:val="ListParagraph"/>
        <w:numPr>
          <w:ilvl w:val="0"/>
          <w:numId w:val="14"/>
        </w:numPr>
        <w:rPr>
          <w:rFonts w:eastAsiaTheme="minorEastAsia"/>
        </w:rPr>
      </w:pPr>
      <w:r>
        <w:rPr>
          <w:rFonts w:eastAsiaTheme="minorEastAsia"/>
        </w:rPr>
        <w:t xml:space="preserve">He wants no more than 18 </w:t>
      </w:r>
      <w:proofErr w:type="spellStart"/>
      <w:r>
        <w:rPr>
          <w:rFonts w:eastAsiaTheme="minorEastAsia"/>
        </w:rPr>
        <w:t>engergy</w:t>
      </w:r>
      <w:proofErr w:type="spellEnd"/>
      <w:r>
        <w:rPr>
          <w:rFonts w:eastAsiaTheme="minorEastAsia"/>
        </w:rPr>
        <w:t>-saving bulbs and at least 2 regular bulbs.</w:t>
      </w:r>
    </w:p>
    <w:p w14:paraId="4452E70A" w14:textId="3BAB5D0E" w:rsidR="00912DF7" w:rsidRPr="00912DF7" w:rsidRDefault="00912DF7" w:rsidP="00912DF7">
      <w:pPr>
        <w:pStyle w:val="ListParagraph"/>
        <w:numPr>
          <w:ilvl w:val="0"/>
          <w:numId w:val="14"/>
        </w:numPr>
        <w:rPr>
          <w:rFonts w:eastAsiaTheme="minorEastAsia"/>
        </w:rPr>
      </w:pPr>
      <w:r>
        <w:rPr>
          <w:rFonts w:eastAsiaTheme="minorEastAsia"/>
        </w:rPr>
        <w:t xml:space="preserve">The energy-saving bulbs cost $5.95 each, and the regular </w:t>
      </w:r>
      <w:proofErr w:type="spellStart"/>
      <w:r>
        <w:rPr>
          <w:rFonts w:eastAsiaTheme="minorEastAsia"/>
        </w:rPr>
        <w:t>bubls</w:t>
      </w:r>
      <w:proofErr w:type="spellEnd"/>
      <w:r>
        <w:rPr>
          <w:rFonts w:eastAsiaTheme="minorEastAsia"/>
        </w:rPr>
        <w:t xml:space="preserve"> cost $7.85 each.</w:t>
      </w:r>
    </w:p>
    <w:p w14:paraId="381DADB0" w14:textId="7D79FAE1" w:rsidR="00912DF7" w:rsidRDefault="00912DF7" w:rsidP="00912DF7">
      <w:pPr>
        <w:ind w:left="1440"/>
        <w:rPr>
          <w:rFonts w:eastAsiaTheme="minorEastAsia"/>
        </w:rPr>
      </w:pPr>
      <w:r>
        <w:rPr>
          <w:rFonts w:eastAsiaTheme="minorEastAsia"/>
        </w:rPr>
        <w:t>What is the most Lyle can spend on replacement bulbs? How many of each will be used?</w:t>
      </w:r>
    </w:p>
    <w:p w14:paraId="4B9A8838" w14:textId="02689734" w:rsidR="00912DF7" w:rsidRDefault="00912DF7" w:rsidP="00912DF7">
      <w:pPr>
        <w:ind w:left="1440"/>
        <w:rPr>
          <w:rFonts w:eastAsiaTheme="minorEastAsia"/>
        </w:rPr>
      </w:pPr>
    </w:p>
    <w:p w14:paraId="4AF789FC" w14:textId="1C5643AA" w:rsidR="00912DF7" w:rsidRPr="007A59BE" w:rsidRDefault="00C62CCF" w:rsidP="00C62CCF">
      <w:pPr>
        <w:jc w:val="center"/>
        <w:rPr>
          <w:rFonts w:eastAsiaTheme="minorEastAsia"/>
          <w:b/>
          <w:bCs/>
          <w:u w:val="single"/>
        </w:rPr>
      </w:pPr>
      <w:r w:rsidRPr="007A59BE">
        <w:rPr>
          <w:rFonts w:eastAsiaTheme="minorEastAsia"/>
          <w:b/>
          <w:bCs/>
          <w:u w:val="single"/>
        </w:rPr>
        <w:t>Rates, Scale Factor, Chapter 1</w:t>
      </w:r>
      <w:r w:rsidR="007A59BE">
        <w:rPr>
          <w:rFonts w:eastAsiaTheme="minorEastAsia"/>
          <w:b/>
          <w:bCs/>
          <w:u w:val="single"/>
        </w:rPr>
        <w:t xml:space="preserve"> (Answer Key Chapter 8)</w:t>
      </w:r>
    </w:p>
    <w:p w14:paraId="724433FD" w14:textId="444CE121" w:rsidR="00C62CCF" w:rsidRPr="00C62CCF" w:rsidRDefault="00C62CCF" w:rsidP="00C62CCF">
      <w:pPr>
        <w:pStyle w:val="ListParagraph"/>
        <w:numPr>
          <w:ilvl w:val="0"/>
          <w:numId w:val="16"/>
        </w:numPr>
        <w:rPr>
          <w:rFonts w:eastAsiaTheme="minorEastAsia"/>
        </w:rPr>
      </w:pPr>
      <w:r>
        <w:rPr>
          <w:rFonts w:eastAsiaTheme="minorEastAsia"/>
        </w:rPr>
        <w:t>For each of the following, which is the greater unit rate?</w:t>
      </w:r>
    </w:p>
    <w:p w14:paraId="546585D4" w14:textId="363B46C5" w:rsidR="00C62CCF" w:rsidRPr="00C62CCF" w:rsidRDefault="00C62CCF" w:rsidP="00C62CCF">
      <w:pPr>
        <w:pStyle w:val="ListParagraph"/>
        <w:numPr>
          <w:ilvl w:val="0"/>
          <w:numId w:val="17"/>
        </w:numPr>
        <w:rPr>
          <w:rFonts w:eastAsiaTheme="minorEastAsia"/>
        </w:rPr>
      </w:pPr>
      <w:r>
        <w:rPr>
          <w:rFonts w:eastAsiaTheme="minorEastAsia"/>
        </w:rPr>
        <w:t>#3.25 for 526 mL or $8.45 for 1.2L</w:t>
      </w:r>
    </w:p>
    <w:p w14:paraId="1B16C371" w14:textId="68E38478" w:rsidR="00C62CCF" w:rsidRPr="00C62CCF" w:rsidRDefault="00C62CCF" w:rsidP="00C62CCF">
      <w:pPr>
        <w:pStyle w:val="ListParagraph"/>
        <w:numPr>
          <w:ilvl w:val="0"/>
          <w:numId w:val="17"/>
        </w:numPr>
        <w:rPr>
          <w:rFonts w:eastAsiaTheme="minorEastAsia"/>
        </w:rPr>
      </w:pPr>
      <w:r>
        <w:rPr>
          <w:rFonts w:eastAsiaTheme="minorEastAsia"/>
        </w:rPr>
        <w:t>45 km/h or 30 mph</w:t>
      </w:r>
    </w:p>
    <w:p w14:paraId="507D1A22" w14:textId="63DC2AEE" w:rsidR="00C62CCF" w:rsidRDefault="00C62CCF" w:rsidP="00C62CCF">
      <w:pPr>
        <w:pStyle w:val="ListParagraph"/>
        <w:numPr>
          <w:ilvl w:val="0"/>
          <w:numId w:val="16"/>
        </w:numPr>
        <w:rPr>
          <w:rFonts w:eastAsiaTheme="minorEastAsia"/>
        </w:rPr>
      </w:pPr>
      <w:r>
        <w:rPr>
          <w:rFonts w:eastAsiaTheme="minorEastAsia"/>
        </w:rPr>
        <w:t xml:space="preserve">a) Nuri is researching the fuel efficiency of pickup trucks. He found a website that advertised a hybrid pickup truck with a fuel efficiency of 22 mpg for highway driving. He found another website that advertised a pickup truck with a fuel efficiency of 10 km/L </w:t>
      </w:r>
      <w:r>
        <w:rPr>
          <w:rFonts w:eastAsiaTheme="minorEastAsia"/>
        </w:rPr>
        <w:lastRenderedPageBreak/>
        <w:t>for highway driving. Which truck has a better fuel efficiency? Explain how you know.      b) Describe a different strategy you could have used to determine the better fuel efficiency in part a).</w:t>
      </w:r>
    </w:p>
    <w:p w14:paraId="71CFE6A9" w14:textId="1A23319A" w:rsidR="00C62CCF" w:rsidRDefault="00C62CCF" w:rsidP="00C62CCF">
      <w:pPr>
        <w:pStyle w:val="ListParagraph"/>
        <w:numPr>
          <w:ilvl w:val="0"/>
          <w:numId w:val="16"/>
        </w:numPr>
        <w:rPr>
          <w:rFonts w:eastAsiaTheme="minorEastAsia"/>
        </w:rPr>
      </w:pPr>
      <w:r>
        <w:rPr>
          <w:rFonts w:eastAsiaTheme="minorEastAsia"/>
        </w:rPr>
        <w:t>a) Draw a graph to represent hiking 500 m from a campground in 10 minutes, stopping for 5 minutes, hiking another 400 m away from the campground in 8 minutes, and then hiking back to the campground along the same trail in 15 minutes. Where appropriate, assume you are travelling at a constant rate on each part of your trip.</w:t>
      </w:r>
      <w:r>
        <w:rPr>
          <w:rFonts w:eastAsiaTheme="minorEastAsia"/>
        </w:rPr>
        <w:tab/>
      </w:r>
      <w:r>
        <w:rPr>
          <w:rFonts w:eastAsiaTheme="minorEastAsia"/>
        </w:rPr>
        <w:tab/>
        <w:t xml:space="preserve">          b) Explain how each slope on your graph represents a rate.</w:t>
      </w:r>
    </w:p>
    <w:p w14:paraId="206195D7" w14:textId="3C647498" w:rsidR="00C62CCF" w:rsidRDefault="00C62CCF" w:rsidP="00C62CCF">
      <w:pPr>
        <w:pStyle w:val="ListParagraph"/>
        <w:numPr>
          <w:ilvl w:val="0"/>
          <w:numId w:val="16"/>
        </w:numPr>
        <w:rPr>
          <w:rFonts w:eastAsiaTheme="minorEastAsia"/>
        </w:rPr>
      </w:pPr>
      <w:r>
        <w:rPr>
          <w:rFonts w:eastAsiaTheme="minorEastAsia"/>
        </w:rPr>
        <w:t>Adrienne read that she can burn 236 Cal by bicycling at 10 mph for 1 h or 502 Cal by bicycling at 14 mph for 1 h. How long would she need to bicycle at 10 mph to burn as many Calories as she would by bicycling at 14 mph for 1 h?</w:t>
      </w:r>
    </w:p>
    <w:p w14:paraId="74D9BF10" w14:textId="552E84F7" w:rsidR="00C62CCF" w:rsidRDefault="00C62CCF" w:rsidP="00C62CCF">
      <w:pPr>
        <w:pStyle w:val="ListParagraph"/>
        <w:numPr>
          <w:ilvl w:val="0"/>
          <w:numId w:val="16"/>
        </w:numPr>
        <w:rPr>
          <w:rFonts w:eastAsiaTheme="minorEastAsia"/>
        </w:rPr>
      </w:pPr>
      <w:r>
        <w:rPr>
          <w:rFonts w:eastAsiaTheme="minorEastAsia"/>
        </w:rPr>
        <w:t xml:space="preserve">The </w:t>
      </w:r>
      <w:proofErr w:type="spellStart"/>
      <w:r>
        <w:rPr>
          <w:rFonts w:eastAsiaTheme="minorEastAsia"/>
        </w:rPr>
        <w:t>Saamis</w:t>
      </w:r>
      <w:proofErr w:type="spellEnd"/>
      <w:r>
        <w:rPr>
          <w:rFonts w:eastAsiaTheme="minorEastAsia"/>
        </w:rPr>
        <w:t xml:space="preserve"> Tipi was built for the 1988 Olympics in Calgary and then moved to Medicine Hat. Its height is 215.0 ft. The diameter at its base is 160.0 ft. A manufacturer wants to make a replica </w:t>
      </w:r>
      <w:r w:rsidR="007A59BE">
        <w:rPr>
          <w:rFonts w:eastAsiaTheme="minorEastAsia"/>
        </w:rPr>
        <w:t>m</w:t>
      </w:r>
      <w:r>
        <w:rPr>
          <w:rFonts w:eastAsiaTheme="minorEastAsia"/>
        </w:rPr>
        <w:t>odel for a display that is 1.5 ft high.</w:t>
      </w:r>
    </w:p>
    <w:p w14:paraId="4978B03F" w14:textId="7B464960" w:rsidR="00C62CCF" w:rsidRDefault="00C62CCF" w:rsidP="00C62CCF">
      <w:pPr>
        <w:pStyle w:val="ListParagraph"/>
        <w:numPr>
          <w:ilvl w:val="0"/>
          <w:numId w:val="18"/>
        </w:numPr>
        <w:rPr>
          <w:rFonts w:eastAsiaTheme="minorEastAsia"/>
        </w:rPr>
      </w:pPr>
      <w:r>
        <w:rPr>
          <w:rFonts w:eastAsiaTheme="minorEastAsia"/>
        </w:rPr>
        <w:t>What scale factor, to the nearest thousandth, would the manufacturer need to use for the model?</w:t>
      </w:r>
    </w:p>
    <w:p w14:paraId="5279D259" w14:textId="755F8238" w:rsidR="00C62CCF" w:rsidRDefault="00C62CCF" w:rsidP="00C62CCF">
      <w:pPr>
        <w:pStyle w:val="ListParagraph"/>
        <w:numPr>
          <w:ilvl w:val="0"/>
          <w:numId w:val="18"/>
        </w:numPr>
        <w:rPr>
          <w:rFonts w:eastAsiaTheme="minorEastAsia"/>
        </w:rPr>
      </w:pPr>
      <w:r>
        <w:rPr>
          <w:rFonts w:eastAsiaTheme="minorEastAsia"/>
        </w:rPr>
        <w:t>What would be the diameter at the base, to the nearest tenth of a foot?</w:t>
      </w:r>
    </w:p>
    <w:p w14:paraId="6C138B36" w14:textId="1B66DD14" w:rsidR="00C62CCF" w:rsidRDefault="00C62CCF" w:rsidP="00C62CCF">
      <w:pPr>
        <w:pStyle w:val="ListParagraph"/>
        <w:numPr>
          <w:ilvl w:val="0"/>
          <w:numId w:val="16"/>
        </w:numPr>
        <w:rPr>
          <w:rFonts w:eastAsiaTheme="minorEastAsia"/>
        </w:rPr>
      </w:pPr>
      <w:r>
        <w:rPr>
          <w:rFonts w:eastAsiaTheme="minorEastAsia"/>
        </w:rPr>
        <w:t xml:space="preserve">A company ships its sports equipment in similar boxes that are two different sizes. The red box is a right rectangular prism with the dimensions 60 cm by 30 cm by 21 cm. The blue box has dimensions that are related by a scale factor of 2/3. </w:t>
      </w:r>
    </w:p>
    <w:p w14:paraId="0098D095" w14:textId="16E893A4" w:rsidR="00C62CCF" w:rsidRDefault="007A59BE" w:rsidP="00C62CCF">
      <w:pPr>
        <w:pStyle w:val="ListParagraph"/>
        <w:numPr>
          <w:ilvl w:val="0"/>
          <w:numId w:val="19"/>
        </w:numPr>
        <w:rPr>
          <w:rFonts w:eastAsiaTheme="minorEastAsia"/>
        </w:rPr>
      </w:pPr>
      <w:r>
        <w:rPr>
          <w:rFonts w:eastAsiaTheme="minorEastAsia"/>
        </w:rPr>
        <w:t>What is the volume of the red box?</w:t>
      </w:r>
    </w:p>
    <w:p w14:paraId="7374C38E" w14:textId="3CA705D5" w:rsidR="007A59BE" w:rsidRDefault="007A59BE" w:rsidP="00C62CCF">
      <w:pPr>
        <w:pStyle w:val="ListParagraph"/>
        <w:numPr>
          <w:ilvl w:val="0"/>
          <w:numId w:val="19"/>
        </w:numPr>
        <w:rPr>
          <w:rFonts w:eastAsiaTheme="minorEastAsia"/>
        </w:rPr>
      </w:pPr>
      <w:r>
        <w:rPr>
          <w:rFonts w:eastAsiaTheme="minorEastAsia"/>
        </w:rPr>
        <w:t>Determine the volume of the blue box, without using the formula for volume.</w:t>
      </w:r>
    </w:p>
    <w:p w14:paraId="712445E9" w14:textId="7BF1B475" w:rsidR="007A59BE" w:rsidRDefault="007A59BE" w:rsidP="00C62CCF">
      <w:pPr>
        <w:pStyle w:val="ListParagraph"/>
        <w:numPr>
          <w:ilvl w:val="0"/>
          <w:numId w:val="19"/>
        </w:numPr>
        <w:rPr>
          <w:rFonts w:eastAsiaTheme="minorEastAsia"/>
        </w:rPr>
      </w:pPr>
      <w:r>
        <w:rPr>
          <w:rFonts w:eastAsiaTheme="minorEastAsia"/>
        </w:rPr>
        <w:t>What ratio compares the surface area of the blue box to the surface area of the red box?</w:t>
      </w:r>
    </w:p>
    <w:p w14:paraId="7593A756" w14:textId="73DEBB5C" w:rsidR="007A59BE" w:rsidRDefault="007A59BE" w:rsidP="007A59BE">
      <w:pPr>
        <w:pStyle w:val="ListParagraph"/>
        <w:numPr>
          <w:ilvl w:val="0"/>
          <w:numId w:val="16"/>
        </w:numPr>
        <w:rPr>
          <w:rFonts w:eastAsiaTheme="minorEastAsia"/>
        </w:rPr>
      </w:pPr>
      <w:r>
        <w:rPr>
          <w:rFonts w:eastAsiaTheme="minorEastAsia"/>
          <w:noProof/>
        </w:rPr>
        <w:drawing>
          <wp:anchor distT="0" distB="0" distL="114300" distR="114300" simplePos="0" relativeHeight="251663360" behindDoc="1" locked="0" layoutInCell="1" allowOverlap="1" wp14:anchorId="16469A04" wp14:editId="64E15BCA">
            <wp:simplePos x="0" y="0"/>
            <wp:positionH relativeFrom="column">
              <wp:posOffset>2500630</wp:posOffset>
            </wp:positionH>
            <wp:positionV relativeFrom="paragraph">
              <wp:posOffset>52177</wp:posOffset>
            </wp:positionV>
            <wp:extent cx="3534410" cy="3303905"/>
            <wp:effectExtent l="0" t="0" r="0" b="0"/>
            <wp:wrapTight wrapText="bothSides">
              <wp:wrapPolygon edited="0">
                <wp:start x="0" y="0"/>
                <wp:lineTo x="0" y="21505"/>
                <wp:lineTo x="21499" y="21505"/>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534410" cy="330390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The floor plan of the MacBride Museum in Whitehorse is shown. The distance across the front is 22m.</w:t>
      </w:r>
    </w:p>
    <w:p w14:paraId="765A9877" w14:textId="69364D80" w:rsidR="007A59BE" w:rsidRDefault="007A59BE" w:rsidP="007A59BE">
      <w:pPr>
        <w:pStyle w:val="ListParagraph"/>
        <w:numPr>
          <w:ilvl w:val="0"/>
          <w:numId w:val="20"/>
        </w:numPr>
        <w:rPr>
          <w:rFonts w:eastAsiaTheme="minorEastAsia"/>
        </w:rPr>
      </w:pPr>
      <w:r>
        <w:rPr>
          <w:rFonts w:eastAsiaTheme="minorEastAsia"/>
        </w:rPr>
        <w:t>Estimate the area of the main building. Explain your strategy.</w:t>
      </w:r>
    </w:p>
    <w:p w14:paraId="1A4F67E7" w14:textId="20C5AF3D" w:rsidR="007A59BE" w:rsidRDefault="007A59BE" w:rsidP="007A59BE">
      <w:pPr>
        <w:pStyle w:val="ListParagraph"/>
        <w:numPr>
          <w:ilvl w:val="0"/>
          <w:numId w:val="20"/>
        </w:numPr>
        <w:rPr>
          <w:rFonts w:eastAsiaTheme="minorEastAsia"/>
        </w:rPr>
      </w:pPr>
      <w:r>
        <w:rPr>
          <w:rFonts w:eastAsiaTheme="minorEastAsia"/>
        </w:rPr>
        <w:t>Estimate the dimensions of the coach house.</w:t>
      </w:r>
    </w:p>
    <w:p w14:paraId="1000890D" w14:textId="07D1D5CD" w:rsidR="007A59BE" w:rsidRDefault="007A59BE" w:rsidP="007A59BE">
      <w:pPr>
        <w:pStyle w:val="ListParagraph"/>
        <w:numPr>
          <w:ilvl w:val="0"/>
          <w:numId w:val="20"/>
        </w:numPr>
        <w:rPr>
          <w:rFonts w:eastAsiaTheme="minorEastAsia"/>
        </w:rPr>
      </w:pPr>
      <w:r>
        <w:rPr>
          <w:rFonts w:eastAsiaTheme="minorEastAsia"/>
        </w:rPr>
        <w:t>Use a scale ratio of 1:90 and your estimated dimensions to draw a floor plan of the coach house. Label the sides with the dimensions.</w:t>
      </w:r>
    </w:p>
    <w:p w14:paraId="42D02835" w14:textId="42C6AB36" w:rsidR="007A59BE" w:rsidRDefault="007A59BE" w:rsidP="007A59BE">
      <w:pPr>
        <w:pStyle w:val="ListParagraph"/>
        <w:ind w:left="1080"/>
        <w:rPr>
          <w:rFonts w:eastAsiaTheme="minorEastAsia"/>
        </w:rPr>
      </w:pPr>
    </w:p>
    <w:p w14:paraId="5AA31AF2" w14:textId="3E4D9812" w:rsidR="007A59BE" w:rsidRDefault="007A59BE" w:rsidP="007A59BE">
      <w:pPr>
        <w:pStyle w:val="ListParagraph"/>
        <w:ind w:left="1080"/>
        <w:rPr>
          <w:rFonts w:eastAsiaTheme="minorEastAsia"/>
        </w:rPr>
      </w:pPr>
    </w:p>
    <w:p w14:paraId="1C2998E1" w14:textId="02DAB43A" w:rsidR="007A59BE" w:rsidRDefault="007A59BE" w:rsidP="007A59BE">
      <w:pPr>
        <w:pStyle w:val="ListParagraph"/>
        <w:ind w:left="1080"/>
        <w:rPr>
          <w:rFonts w:eastAsiaTheme="minorEastAsia"/>
        </w:rPr>
      </w:pPr>
    </w:p>
    <w:p w14:paraId="3AF598B5" w14:textId="0EFD1421" w:rsidR="007A59BE" w:rsidRDefault="007A59BE" w:rsidP="007A59BE">
      <w:pPr>
        <w:pStyle w:val="ListParagraph"/>
        <w:numPr>
          <w:ilvl w:val="0"/>
          <w:numId w:val="16"/>
        </w:numPr>
        <w:rPr>
          <w:rFonts w:eastAsiaTheme="minorEastAsia"/>
        </w:rPr>
      </w:pPr>
      <w:r>
        <w:rPr>
          <w:rFonts w:eastAsiaTheme="minorEastAsia"/>
        </w:rPr>
        <w:t>Omit</w:t>
      </w:r>
    </w:p>
    <w:p w14:paraId="1DFA00D8" w14:textId="317D033A" w:rsidR="00396D30" w:rsidRPr="00396D30" w:rsidRDefault="00396D30" w:rsidP="00396D30">
      <w:pPr>
        <w:jc w:val="center"/>
        <w:rPr>
          <w:rFonts w:eastAsiaTheme="minorEastAsia"/>
          <w:b/>
          <w:bCs/>
          <w:u w:val="single"/>
        </w:rPr>
      </w:pPr>
      <w:r w:rsidRPr="00396D30">
        <w:rPr>
          <w:rFonts w:eastAsiaTheme="minorEastAsia"/>
          <w:b/>
          <w:bCs/>
          <w:u w:val="single"/>
        </w:rPr>
        <w:t>Quadratics Chapter 7</w:t>
      </w:r>
    </w:p>
    <w:sectPr w:rsidR="00396D30" w:rsidRPr="00396D30" w:rsidSect="00BC63E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2F27" w14:textId="77777777" w:rsidR="008B5DB2" w:rsidRDefault="008B5DB2" w:rsidP="00E16520">
      <w:r>
        <w:separator/>
      </w:r>
    </w:p>
  </w:endnote>
  <w:endnote w:type="continuationSeparator" w:id="0">
    <w:p w14:paraId="0A40DB0B" w14:textId="77777777" w:rsidR="008B5DB2" w:rsidRDefault="008B5DB2" w:rsidP="00E1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6318" w14:textId="77777777" w:rsidR="008B5DB2" w:rsidRDefault="008B5DB2" w:rsidP="00E16520">
      <w:r>
        <w:separator/>
      </w:r>
    </w:p>
  </w:footnote>
  <w:footnote w:type="continuationSeparator" w:id="0">
    <w:p w14:paraId="54561D1F" w14:textId="77777777" w:rsidR="008B5DB2" w:rsidRDefault="008B5DB2" w:rsidP="00E1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3B48" w14:textId="72E729DE" w:rsidR="00E16520" w:rsidRDefault="00E16520">
    <w:pPr>
      <w:pStyle w:val="Header"/>
    </w:pPr>
    <w:r>
      <w:t>FOM 11 Final Exam Review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1E74"/>
    <w:multiLevelType w:val="hybridMultilevel"/>
    <w:tmpl w:val="13A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264"/>
    <w:multiLevelType w:val="hybridMultilevel"/>
    <w:tmpl w:val="D068DFF6"/>
    <w:lvl w:ilvl="0" w:tplc="51BE58A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33CF"/>
    <w:multiLevelType w:val="hybridMultilevel"/>
    <w:tmpl w:val="9C5A8E04"/>
    <w:lvl w:ilvl="0" w:tplc="766EE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1D47"/>
    <w:multiLevelType w:val="hybridMultilevel"/>
    <w:tmpl w:val="23FCC110"/>
    <w:lvl w:ilvl="0" w:tplc="2402D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06C03"/>
    <w:multiLevelType w:val="hybridMultilevel"/>
    <w:tmpl w:val="13FA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125C"/>
    <w:multiLevelType w:val="hybridMultilevel"/>
    <w:tmpl w:val="31BC3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A944E5"/>
    <w:multiLevelType w:val="hybridMultilevel"/>
    <w:tmpl w:val="6C382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3770D"/>
    <w:multiLevelType w:val="hybridMultilevel"/>
    <w:tmpl w:val="A68CE174"/>
    <w:lvl w:ilvl="0" w:tplc="1480D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990452"/>
    <w:multiLevelType w:val="hybridMultilevel"/>
    <w:tmpl w:val="7E14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74B5A"/>
    <w:multiLevelType w:val="hybridMultilevel"/>
    <w:tmpl w:val="371EEBDA"/>
    <w:lvl w:ilvl="0" w:tplc="2650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421D98"/>
    <w:multiLevelType w:val="hybridMultilevel"/>
    <w:tmpl w:val="1CD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90552"/>
    <w:multiLevelType w:val="hybridMultilevel"/>
    <w:tmpl w:val="0D222F74"/>
    <w:lvl w:ilvl="0" w:tplc="A73A074A">
      <w:start w:val="1"/>
      <w:numFmt w:val="lowerLetter"/>
      <w:lvlText w:val="%1)"/>
      <w:lvlJc w:val="left"/>
      <w:pPr>
        <w:ind w:left="1080" w:hanging="360"/>
      </w:pPr>
      <w:rPr>
        <w:rFonts w:eastAsiaTheme="minorEastAsia"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B96297"/>
    <w:multiLevelType w:val="hybridMultilevel"/>
    <w:tmpl w:val="5A62B3C4"/>
    <w:lvl w:ilvl="0" w:tplc="BF2EB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1C41C4"/>
    <w:multiLevelType w:val="hybridMultilevel"/>
    <w:tmpl w:val="5BF88D2A"/>
    <w:lvl w:ilvl="0" w:tplc="D1F06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71BE5"/>
    <w:multiLevelType w:val="hybridMultilevel"/>
    <w:tmpl w:val="83BA0536"/>
    <w:lvl w:ilvl="0" w:tplc="79729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9B4FA0"/>
    <w:multiLevelType w:val="hybridMultilevel"/>
    <w:tmpl w:val="3F889044"/>
    <w:lvl w:ilvl="0" w:tplc="E806C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0B3E86"/>
    <w:multiLevelType w:val="hybridMultilevel"/>
    <w:tmpl w:val="1E20074C"/>
    <w:lvl w:ilvl="0" w:tplc="7A8A8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30D5E"/>
    <w:multiLevelType w:val="hybridMultilevel"/>
    <w:tmpl w:val="F1E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B182CD5"/>
    <w:multiLevelType w:val="hybridMultilevel"/>
    <w:tmpl w:val="40A2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066A89"/>
    <w:multiLevelType w:val="hybridMultilevel"/>
    <w:tmpl w:val="14C05954"/>
    <w:lvl w:ilvl="0" w:tplc="B1E05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1"/>
  </w:num>
  <w:num w:numId="5">
    <w:abstractNumId w:val="4"/>
  </w:num>
  <w:num w:numId="6">
    <w:abstractNumId w:val="6"/>
  </w:num>
  <w:num w:numId="7">
    <w:abstractNumId w:val="14"/>
  </w:num>
  <w:num w:numId="8">
    <w:abstractNumId w:val="9"/>
  </w:num>
  <w:num w:numId="9">
    <w:abstractNumId w:val="3"/>
  </w:num>
  <w:num w:numId="10">
    <w:abstractNumId w:val="19"/>
  </w:num>
  <w:num w:numId="11">
    <w:abstractNumId w:val="12"/>
  </w:num>
  <w:num w:numId="12">
    <w:abstractNumId w:val="17"/>
  </w:num>
  <w:num w:numId="13">
    <w:abstractNumId w:val="18"/>
  </w:num>
  <w:num w:numId="14">
    <w:abstractNumId w:val="5"/>
  </w:num>
  <w:num w:numId="15">
    <w:abstractNumId w:val="7"/>
  </w:num>
  <w:num w:numId="16">
    <w:abstractNumId w:val="10"/>
  </w:num>
  <w:num w:numId="17">
    <w:abstractNumId w:val="2"/>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20"/>
    <w:rsid w:val="00203BAE"/>
    <w:rsid w:val="002F639B"/>
    <w:rsid w:val="00396D30"/>
    <w:rsid w:val="0045263B"/>
    <w:rsid w:val="00644CF1"/>
    <w:rsid w:val="0079320F"/>
    <w:rsid w:val="007A59BE"/>
    <w:rsid w:val="008B5DB2"/>
    <w:rsid w:val="00912DF7"/>
    <w:rsid w:val="009978B8"/>
    <w:rsid w:val="00BC63EC"/>
    <w:rsid w:val="00C62CCF"/>
    <w:rsid w:val="00D928B8"/>
    <w:rsid w:val="00E16520"/>
    <w:rsid w:val="00EF3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24CD"/>
  <w15:chartTrackingRefBased/>
  <w15:docId w15:val="{E7282FEE-7BBA-384D-9CD5-5BAA97B7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520"/>
    <w:pPr>
      <w:tabs>
        <w:tab w:val="center" w:pos="4680"/>
        <w:tab w:val="right" w:pos="9360"/>
      </w:tabs>
    </w:pPr>
  </w:style>
  <w:style w:type="character" w:customStyle="1" w:styleId="HeaderChar">
    <w:name w:val="Header Char"/>
    <w:basedOn w:val="DefaultParagraphFont"/>
    <w:link w:val="Header"/>
    <w:uiPriority w:val="99"/>
    <w:rsid w:val="00E16520"/>
  </w:style>
  <w:style w:type="paragraph" w:styleId="Footer">
    <w:name w:val="footer"/>
    <w:basedOn w:val="Normal"/>
    <w:link w:val="FooterChar"/>
    <w:uiPriority w:val="99"/>
    <w:unhideWhenUsed/>
    <w:rsid w:val="00E16520"/>
    <w:pPr>
      <w:tabs>
        <w:tab w:val="center" w:pos="4680"/>
        <w:tab w:val="right" w:pos="9360"/>
      </w:tabs>
    </w:pPr>
  </w:style>
  <w:style w:type="character" w:customStyle="1" w:styleId="FooterChar">
    <w:name w:val="Footer Char"/>
    <w:basedOn w:val="DefaultParagraphFont"/>
    <w:link w:val="Footer"/>
    <w:uiPriority w:val="99"/>
    <w:rsid w:val="00E16520"/>
  </w:style>
  <w:style w:type="paragraph" w:styleId="ListParagraph">
    <w:name w:val="List Paragraph"/>
    <w:basedOn w:val="Normal"/>
    <w:uiPriority w:val="34"/>
    <w:qFormat/>
    <w:rsid w:val="00E16520"/>
    <w:pPr>
      <w:ind w:left="720"/>
      <w:contextualSpacing/>
    </w:pPr>
  </w:style>
  <w:style w:type="character" w:styleId="PlaceholderText">
    <w:name w:val="Placeholder Text"/>
    <w:basedOn w:val="DefaultParagraphFont"/>
    <w:uiPriority w:val="99"/>
    <w:semiHidden/>
    <w:rsid w:val="00644CF1"/>
    <w:rPr>
      <w:color w:val="808080"/>
    </w:rPr>
  </w:style>
  <w:style w:type="table" w:styleId="TableGrid">
    <w:name w:val="Table Grid"/>
    <w:basedOn w:val="TableNormal"/>
    <w:uiPriority w:val="39"/>
    <w:rsid w:val="0020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Schroeder</dc:creator>
  <cp:keywords/>
  <dc:description/>
  <cp:lastModifiedBy>David Schroeder</cp:lastModifiedBy>
  <cp:revision>8</cp:revision>
  <dcterms:created xsi:type="dcterms:W3CDTF">2021-01-02T21:30:00Z</dcterms:created>
  <dcterms:modified xsi:type="dcterms:W3CDTF">2021-01-02T22:31:00Z</dcterms:modified>
</cp:coreProperties>
</file>